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CFCFA"/>
  <w:body>
    <w:p w14:paraId="4211C026" w14:textId="1D8BACCF" w:rsidR="00E20EB7" w:rsidRPr="00AA70F5" w:rsidRDefault="002E5C2F" w:rsidP="00E20EB7">
      <w:pPr>
        <w:rPr>
          <w:noProof/>
          <w:color w:val="auto"/>
          <w:szCs w:val="24"/>
        </w:rPr>
      </w:pPr>
      <w:r w:rsidRPr="00AA70F5">
        <w:rPr>
          <w:noProof/>
          <w:szCs w:val="24"/>
        </w:rPr>
        <mc:AlternateContent>
          <mc:Choice Requires="wps">
            <w:drawing>
              <wp:anchor distT="0" distB="0" distL="114300" distR="114300" simplePos="0" relativeHeight="251658240" behindDoc="0" locked="0" layoutInCell="1" allowOverlap="1" wp14:anchorId="6707E05B" wp14:editId="77935A9A">
                <wp:simplePos x="0" y="0"/>
                <wp:positionH relativeFrom="page">
                  <wp:align>right</wp:align>
                </wp:positionH>
                <wp:positionV relativeFrom="page">
                  <wp:posOffset>-38100</wp:posOffset>
                </wp:positionV>
                <wp:extent cx="7915275" cy="1983740"/>
                <wp:effectExtent l="0" t="0" r="28575" b="16510"/>
                <wp:wrapTopAndBottom/>
                <wp:docPr id="533511443" name="Rectangle 2"/>
                <wp:cNvGraphicFramePr/>
                <a:graphic xmlns:a="http://schemas.openxmlformats.org/drawingml/2006/main">
                  <a:graphicData uri="http://schemas.microsoft.com/office/word/2010/wordprocessingShape">
                    <wps:wsp>
                      <wps:cNvSpPr/>
                      <wps:spPr>
                        <a:xfrm>
                          <a:off x="0" y="0"/>
                          <a:ext cx="7915275" cy="1983740"/>
                        </a:xfrm>
                        <a:prstGeom prst="rect">
                          <a:avLst/>
                        </a:prstGeom>
                        <a:solidFill>
                          <a:srgbClr val="2A446F"/>
                        </a:solidFill>
                      </wps:spPr>
                      <wps:style>
                        <a:lnRef idx="2">
                          <a:schemeClr val="accent1">
                            <a:shade val="15000"/>
                          </a:schemeClr>
                        </a:lnRef>
                        <a:fillRef idx="1">
                          <a:schemeClr val="accent1"/>
                        </a:fillRef>
                        <a:effectRef idx="0">
                          <a:schemeClr val="accent1"/>
                        </a:effectRef>
                        <a:fontRef idx="minor">
                          <a:schemeClr val="lt1"/>
                        </a:fontRef>
                      </wps:style>
                      <wps:txbx>
                        <w:txbxContent>
                          <w:p w14:paraId="602B62F7" w14:textId="479EE649" w:rsidR="008F11BF" w:rsidRDefault="001A7877" w:rsidP="008F11BF">
                            <w:pPr>
                              <w:pStyle w:val="Title"/>
                            </w:pPr>
                            <w:r w:rsidRPr="001A7877">
                              <w:t xml:space="preserve">Microsoft Products and Services </w:t>
                            </w:r>
                            <w:proofErr w:type="spellStart"/>
                            <w:r w:rsidRPr="001A7877">
                              <w:t>Tietojenkäsittelysopimus</w:t>
                            </w:r>
                            <w:proofErr w:type="spellEnd"/>
                          </w:p>
                        </w:txbxContent>
                      </wps:txbx>
                      <wps:bodyPr rot="0" spcFirstLastPara="0" vertOverflow="overflow" horzOverflow="overflow" vert="horz" wrap="square" lIns="548640" tIns="91440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07E05B" id="Rectangle 2" o:spid="_x0000_s1026" style="position:absolute;margin-left:572.05pt;margin-top:-3pt;width:623.25pt;height:156.2pt;z-index:25165824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" fillcolor="#2a446f" strokecolor="#09101d [484]" strokeweight="1pt">
                <v:textbox inset="43.2pt,1in">
                  <w:txbxContent>
                    <w:p w14:paraId="602B62F7" w14:textId="479EE649" w:rsidR="008F11BF" w:rsidRDefault="001A7877" w:rsidP="008F11BF">
                      <w:pPr>
                        <w:pStyle w:val="Title"/>
                      </w:pPr>
                      <w:r w:rsidRPr="001A7877">
                        <w:t xml:space="preserve">Microsoft Products and Services </w:t>
                      </w:r>
                      <w:proofErr w:type="spellStart"/>
                      <w:r w:rsidRPr="001A7877">
                        <w:t>Tietojenkäsittelysopimus</w:t>
                      </w:r>
                      <w:proofErr w:type="spellEnd"/>
                    </w:p>
                  </w:txbxContent>
                </v:textbox>
                <w10:wrap type="topAndBottom" anchorx="page" anchory="page"/>
              </v:rect>
            </w:pict>
          </mc:Fallback>
        </mc:AlternateContent>
      </w:r>
      <w:r w:rsidR="00AA70F5" w:rsidRPr="00AA70F5">
        <w:rPr>
          <w:noProof/>
          <w:color w:val="auto"/>
          <w:szCs w:val="24"/>
        </w:rPr>
        <w:t xml:space="preserve">Viimeksi päivitetty </w:t>
      </w:r>
      <w:r w:rsidR="00FE3957">
        <w:t>1.4.2025</w:t>
      </w:r>
      <w:r w:rsidR="008F11BF" w:rsidRPr="00AA70F5">
        <w:rPr>
          <w:noProof/>
          <w:szCs w:val="24"/>
        </w:rPr>
        <w:drawing>
          <wp:anchor distT="0" distB="0" distL="114300" distR="114300" simplePos="0" relativeHeight="251658241" behindDoc="0" locked="0" layoutInCell="1" allowOverlap="1" wp14:anchorId="3C5FC034" wp14:editId="405D62A2">
            <wp:simplePos x="0" y="0"/>
            <wp:positionH relativeFrom="page">
              <wp:posOffset>5934710</wp:posOffset>
            </wp:positionH>
            <wp:positionV relativeFrom="page">
              <wp:posOffset>0</wp:posOffset>
            </wp:positionV>
            <wp:extent cx="1847088" cy="832104"/>
            <wp:effectExtent l="0" t="0" r="0" b="0"/>
            <wp:wrapNone/>
            <wp:docPr id="1450055060"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055060" name="Picture 3">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47088" cy="832104"/>
                    </a:xfrm>
                    <a:prstGeom prst="rect">
                      <a:avLst/>
                    </a:prstGeom>
                  </pic:spPr>
                </pic:pic>
              </a:graphicData>
            </a:graphic>
            <wp14:sizeRelH relativeFrom="margin">
              <wp14:pctWidth>0</wp14:pctWidth>
            </wp14:sizeRelH>
            <wp14:sizeRelV relativeFrom="margin">
              <wp14:pctHeight>0</wp14:pctHeight>
            </wp14:sizeRelV>
          </wp:anchor>
        </w:drawing>
      </w:r>
    </w:p>
    <w:sdt>
      <w:sdtPr>
        <w:rPr>
          <w:rFonts w:ascii="Segoe Sans Text" w:eastAsiaTheme="minorHAnsi" w:hAnsi="Segoe Sans Text" w:cstheme="minorBidi"/>
          <w:noProof/>
          <w:color w:val="auto"/>
          <w:sz w:val="20"/>
          <w:szCs w:val="22"/>
        </w:rPr>
        <w:id w:val="362220686"/>
        <w:docPartObj>
          <w:docPartGallery w:val="Table of Contents"/>
          <w:docPartUnique/>
        </w:docPartObj>
      </w:sdtPr>
      <w:sdtEndPr>
        <w:rPr>
          <w:color w:val="000000" w:themeColor="text1"/>
          <w:sz w:val="24"/>
        </w:rPr>
      </w:sdtEndPr>
      <w:sdtContent>
        <w:p w14:paraId="3E053FA8" w14:textId="77777777" w:rsidR="005D05BB" w:rsidRPr="00A05345" w:rsidRDefault="005D05BB" w:rsidP="00FA469E">
          <w:pPr>
            <w:pStyle w:val="TOCHeading"/>
          </w:pPr>
          <w:r w:rsidRPr="00A05345">
            <w:t>Contents</w:t>
          </w:r>
          <w:r w:rsidR="00BF3E24">
            <w:t xml:space="preserve"> </w:t>
          </w:r>
        </w:p>
        <w:p w14:paraId="61016409" w14:textId="0F83FFB7" w:rsidR="002D637E" w:rsidRDefault="00897F95">
          <w:pPr>
            <w:pStyle w:val="TOC1"/>
            <w:rPr>
              <w:rFonts w:asciiTheme="minorHAnsi" w:eastAsiaTheme="minorEastAsia" w:hAnsiTheme="minorHAnsi"/>
              <w:color w:val="auto"/>
              <w:kern w:val="2"/>
              <w:szCs w:val="24"/>
              <w14:ligatures w14:val="standardContextual"/>
            </w:rPr>
          </w:pPr>
          <w:r>
            <w:rPr>
              <w:sz w:val="18"/>
              <w:szCs w:val="18"/>
            </w:rPr>
            <w:fldChar w:fldCharType="begin"/>
          </w:r>
          <w:r>
            <w:rPr>
              <w:sz w:val="18"/>
              <w:szCs w:val="18"/>
            </w:rPr>
            <w:instrText xml:space="preserve"> TOC \o "1-2" \h \z \u </w:instrText>
          </w:r>
          <w:r>
            <w:rPr>
              <w:sz w:val="18"/>
              <w:szCs w:val="18"/>
            </w:rPr>
            <w:fldChar w:fldCharType="separate"/>
          </w:r>
          <w:hyperlink w:anchor="_Toc193899831" w:history="1">
            <w:r w:rsidR="002D637E" w:rsidRPr="00B04A06">
              <w:rPr>
                <w:rStyle w:val="Hyperlink"/>
              </w:rPr>
              <w:t>Johdanto</w:t>
            </w:r>
            <w:r w:rsidR="002D637E">
              <w:rPr>
                <w:webHidden/>
              </w:rPr>
              <w:tab/>
            </w:r>
            <w:r w:rsidR="002D637E">
              <w:rPr>
                <w:webHidden/>
              </w:rPr>
              <w:fldChar w:fldCharType="begin"/>
            </w:r>
            <w:r w:rsidR="002D637E">
              <w:rPr>
                <w:webHidden/>
              </w:rPr>
              <w:instrText xml:space="preserve"> PAGEREF _Toc193899831 \h </w:instrText>
            </w:r>
            <w:r w:rsidR="002D637E">
              <w:rPr>
                <w:webHidden/>
              </w:rPr>
            </w:r>
            <w:r w:rsidR="002D637E">
              <w:rPr>
                <w:webHidden/>
              </w:rPr>
              <w:fldChar w:fldCharType="separate"/>
            </w:r>
            <w:r w:rsidR="002D637E">
              <w:rPr>
                <w:webHidden/>
              </w:rPr>
              <w:t>2</w:t>
            </w:r>
            <w:r w:rsidR="002D637E">
              <w:rPr>
                <w:webHidden/>
              </w:rPr>
              <w:fldChar w:fldCharType="end"/>
            </w:r>
          </w:hyperlink>
        </w:p>
        <w:p w14:paraId="0D678DA1" w14:textId="670A3B98" w:rsidR="002D637E" w:rsidRDefault="002D637E">
          <w:pPr>
            <w:pStyle w:val="TOC2"/>
            <w:rPr>
              <w:rFonts w:asciiTheme="minorHAnsi" w:eastAsiaTheme="minorEastAsia" w:hAnsiTheme="minorHAnsi"/>
              <w:noProof/>
              <w:color w:val="auto"/>
              <w:kern w:val="2"/>
              <w:szCs w:val="24"/>
              <w14:ligatures w14:val="standardContextual"/>
            </w:rPr>
          </w:pPr>
          <w:hyperlink w:anchor="_Toc193899832" w:history="1">
            <w:r w:rsidRPr="00B04A06">
              <w:rPr>
                <w:rStyle w:val="Hyperlink"/>
                <w:noProof/>
              </w:rPr>
              <w:t>Soveltuvat Tietojenkäsittelysopimuksen ehdot ja päivitykset</w:t>
            </w:r>
            <w:r>
              <w:rPr>
                <w:noProof/>
                <w:webHidden/>
              </w:rPr>
              <w:tab/>
            </w:r>
            <w:r>
              <w:rPr>
                <w:noProof/>
                <w:webHidden/>
              </w:rPr>
              <w:fldChar w:fldCharType="begin"/>
            </w:r>
            <w:r>
              <w:rPr>
                <w:noProof/>
                <w:webHidden/>
              </w:rPr>
              <w:instrText xml:space="preserve"> PAGEREF _Toc193899832 \h </w:instrText>
            </w:r>
            <w:r>
              <w:rPr>
                <w:noProof/>
                <w:webHidden/>
              </w:rPr>
            </w:r>
            <w:r>
              <w:rPr>
                <w:noProof/>
                <w:webHidden/>
              </w:rPr>
              <w:fldChar w:fldCharType="separate"/>
            </w:r>
            <w:r>
              <w:rPr>
                <w:noProof/>
                <w:webHidden/>
              </w:rPr>
              <w:t>3</w:t>
            </w:r>
            <w:r>
              <w:rPr>
                <w:noProof/>
                <w:webHidden/>
              </w:rPr>
              <w:fldChar w:fldCharType="end"/>
            </w:r>
          </w:hyperlink>
        </w:p>
        <w:p w14:paraId="58B12397" w14:textId="49008F68" w:rsidR="002D637E" w:rsidRDefault="002D637E">
          <w:pPr>
            <w:pStyle w:val="TOC2"/>
            <w:rPr>
              <w:rFonts w:asciiTheme="minorHAnsi" w:eastAsiaTheme="minorEastAsia" w:hAnsiTheme="minorHAnsi"/>
              <w:noProof/>
              <w:color w:val="auto"/>
              <w:kern w:val="2"/>
              <w:szCs w:val="24"/>
              <w14:ligatures w14:val="standardContextual"/>
            </w:rPr>
          </w:pPr>
          <w:hyperlink w:anchor="_Toc193899833" w:history="1">
            <w:r w:rsidRPr="00B04A06">
              <w:rPr>
                <w:rStyle w:val="Hyperlink"/>
                <w:noProof/>
              </w:rPr>
              <w:t>Sähköiset ilmoitukset</w:t>
            </w:r>
            <w:r>
              <w:rPr>
                <w:noProof/>
                <w:webHidden/>
              </w:rPr>
              <w:tab/>
            </w:r>
            <w:r>
              <w:rPr>
                <w:noProof/>
                <w:webHidden/>
              </w:rPr>
              <w:fldChar w:fldCharType="begin"/>
            </w:r>
            <w:r>
              <w:rPr>
                <w:noProof/>
                <w:webHidden/>
              </w:rPr>
              <w:instrText xml:space="preserve"> PAGEREF _Toc193899833 \h </w:instrText>
            </w:r>
            <w:r>
              <w:rPr>
                <w:noProof/>
                <w:webHidden/>
              </w:rPr>
            </w:r>
            <w:r>
              <w:rPr>
                <w:noProof/>
                <w:webHidden/>
              </w:rPr>
              <w:fldChar w:fldCharType="separate"/>
            </w:r>
            <w:r>
              <w:rPr>
                <w:noProof/>
                <w:webHidden/>
              </w:rPr>
              <w:t>4</w:t>
            </w:r>
            <w:r>
              <w:rPr>
                <w:noProof/>
                <w:webHidden/>
              </w:rPr>
              <w:fldChar w:fldCharType="end"/>
            </w:r>
          </w:hyperlink>
        </w:p>
        <w:p w14:paraId="1EAF4A59" w14:textId="227E1C6A" w:rsidR="002D637E" w:rsidRDefault="002D637E">
          <w:pPr>
            <w:pStyle w:val="TOC2"/>
            <w:rPr>
              <w:rFonts w:asciiTheme="minorHAnsi" w:eastAsiaTheme="minorEastAsia" w:hAnsiTheme="minorHAnsi"/>
              <w:noProof/>
              <w:color w:val="auto"/>
              <w:kern w:val="2"/>
              <w:szCs w:val="24"/>
              <w14:ligatures w14:val="standardContextual"/>
            </w:rPr>
          </w:pPr>
          <w:hyperlink w:anchor="_Toc193899834" w:history="1">
            <w:r w:rsidRPr="00B04A06">
              <w:rPr>
                <w:rStyle w:val="Hyperlink"/>
                <w:noProof/>
              </w:rPr>
              <w:t>Aikaisemmat versiot</w:t>
            </w:r>
            <w:r>
              <w:rPr>
                <w:noProof/>
                <w:webHidden/>
              </w:rPr>
              <w:tab/>
            </w:r>
            <w:r>
              <w:rPr>
                <w:noProof/>
                <w:webHidden/>
              </w:rPr>
              <w:fldChar w:fldCharType="begin"/>
            </w:r>
            <w:r>
              <w:rPr>
                <w:noProof/>
                <w:webHidden/>
              </w:rPr>
              <w:instrText xml:space="preserve"> PAGEREF _Toc193899834 \h </w:instrText>
            </w:r>
            <w:r>
              <w:rPr>
                <w:noProof/>
                <w:webHidden/>
              </w:rPr>
            </w:r>
            <w:r>
              <w:rPr>
                <w:noProof/>
                <w:webHidden/>
              </w:rPr>
              <w:fldChar w:fldCharType="separate"/>
            </w:r>
            <w:r>
              <w:rPr>
                <w:noProof/>
                <w:webHidden/>
              </w:rPr>
              <w:t>4</w:t>
            </w:r>
            <w:r>
              <w:rPr>
                <w:noProof/>
                <w:webHidden/>
              </w:rPr>
              <w:fldChar w:fldCharType="end"/>
            </w:r>
          </w:hyperlink>
        </w:p>
        <w:p w14:paraId="45C400CA" w14:textId="333A0F37" w:rsidR="002D637E" w:rsidRDefault="002D637E">
          <w:pPr>
            <w:pStyle w:val="TOC1"/>
            <w:rPr>
              <w:rFonts w:asciiTheme="minorHAnsi" w:eastAsiaTheme="minorEastAsia" w:hAnsiTheme="minorHAnsi"/>
              <w:color w:val="auto"/>
              <w:kern w:val="2"/>
              <w:szCs w:val="24"/>
              <w14:ligatures w14:val="standardContextual"/>
            </w:rPr>
          </w:pPr>
          <w:hyperlink w:anchor="_Toc193899835" w:history="1">
            <w:r w:rsidRPr="00B04A06">
              <w:rPr>
                <w:rStyle w:val="Hyperlink"/>
              </w:rPr>
              <w:t>Määritelmät</w:t>
            </w:r>
            <w:r>
              <w:rPr>
                <w:webHidden/>
              </w:rPr>
              <w:tab/>
            </w:r>
            <w:r>
              <w:rPr>
                <w:webHidden/>
              </w:rPr>
              <w:fldChar w:fldCharType="begin"/>
            </w:r>
            <w:r>
              <w:rPr>
                <w:webHidden/>
              </w:rPr>
              <w:instrText xml:space="preserve"> PAGEREF _Toc193899835 \h </w:instrText>
            </w:r>
            <w:r>
              <w:rPr>
                <w:webHidden/>
              </w:rPr>
            </w:r>
            <w:r>
              <w:rPr>
                <w:webHidden/>
              </w:rPr>
              <w:fldChar w:fldCharType="separate"/>
            </w:r>
            <w:r>
              <w:rPr>
                <w:webHidden/>
              </w:rPr>
              <w:t>4</w:t>
            </w:r>
            <w:r>
              <w:rPr>
                <w:webHidden/>
              </w:rPr>
              <w:fldChar w:fldCharType="end"/>
            </w:r>
          </w:hyperlink>
        </w:p>
        <w:p w14:paraId="0B5F11AA" w14:textId="38BBE60E" w:rsidR="002D637E" w:rsidRDefault="002D637E">
          <w:pPr>
            <w:pStyle w:val="TOC1"/>
            <w:rPr>
              <w:rFonts w:asciiTheme="minorHAnsi" w:eastAsiaTheme="minorEastAsia" w:hAnsiTheme="minorHAnsi"/>
              <w:color w:val="auto"/>
              <w:kern w:val="2"/>
              <w:szCs w:val="24"/>
              <w14:ligatures w14:val="standardContextual"/>
            </w:rPr>
          </w:pPr>
          <w:hyperlink w:anchor="_Toc193899836" w:history="1">
            <w:r w:rsidRPr="00B04A06">
              <w:rPr>
                <w:rStyle w:val="Hyperlink"/>
              </w:rPr>
              <w:t>Yleiset ehdot</w:t>
            </w:r>
            <w:r>
              <w:rPr>
                <w:webHidden/>
              </w:rPr>
              <w:tab/>
            </w:r>
            <w:r>
              <w:rPr>
                <w:webHidden/>
              </w:rPr>
              <w:fldChar w:fldCharType="begin"/>
            </w:r>
            <w:r>
              <w:rPr>
                <w:webHidden/>
              </w:rPr>
              <w:instrText xml:space="preserve"> PAGEREF _Toc193899836 \h </w:instrText>
            </w:r>
            <w:r>
              <w:rPr>
                <w:webHidden/>
              </w:rPr>
            </w:r>
            <w:r>
              <w:rPr>
                <w:webHidden/>
              </w:rPr>
              <w:fldChar w:fldCharType="separate"/>
            </w:r>
            <w:r>
              <w:rPr>
                <w:webHidden/>
              </w:rPr>
              <w:t>6</w:t>
            </w:r>
            <w:r>
              <w:rPr>
                <w:webHidden/>
              </w:rPr>
              <w:fldChar w:fldCharType="end"/>
            </w:r>
          </w:hyperlink>
        </w:p>
        <w:p w14:paraId="593556C9" w14:textId="77953461" w:rsidR="002D637E" w:rsidRDefault="002D637E">
          <w:pPr>
            <w:pStyle w:val="TOC2"/>
            <w:rPr>
              <w:rFonts w:asciiTheme="minorHAnsi" w:eastAsiaTheme="minorEastAsia" w:hAnsiTheme="minorHAnsi"/>
              <w:noProof/>
              <w:color w:val="auto"/>
              <w:kern w:val="2"/>
              <w:szCs w:val="24"/>
              <w14:ligatures w14:val="standardContextual"/>
            </w:rPr>
          </w:pPr>
          <w:hyperlink w:anchor="_Toc193899837" w:history="1">
            <w:r w:rsidRPr="00B04A06">
              <w:rPr>
                <w:rStyle w:val="Hyperlink"/>
                <w:noProof/>
              </w:rPr>
              <w:t>Lain noudattaminen</w:t>
            </w:r>
            <w:r>
              <w:rPr>
                <w:noProof/>
                <w:webHidden/>
              </w:rPr>
              <w:tab/>
            </w:r>
            <w:r>
              <w:rPr>
                <w:noProof/>
                <w:webHidden/>
              </w:rPr>
              <w:fldChar w:fldCharType="begin"/>
            </w:r>
            <w:r>
              <w:rPr>
                <w:noProof/>
                <w:webHidden/>
              </w:rPr>
              <w:instrText xml:space="preserve"> PAGEREF _Toc193899837 \h </w:instrText>
            </w:r>
            <w:r>
              <w:rPr>
                <w:noProof/>
                <w:webHidden/>
              </w:rPr>
            </w:r>
            <w:r>
              <w:rPr>
                <w:noProof/>
                <w:webHidden/>
              </w:rPr>
              <w:fldChar w:fldCharType="separate"/>
            </w:r>
            <w:r>
              <w:rPr>
                <w:noProof/>
                <w:webHidden/>
              </w:rPr>
              <w:t>6</w:t>
            </w:r>
            <w:r>
              <w:rPr>
                <w:noProof/>
                <w:webHidden/>
              </w:rPr>
              <w:fldChar w:fldCharType="end"/>
            </w:r>
          </w:hyperlink>
        </w:p>
        <w:p w14:paraId="6E4F476A" w14:textId="5D81C0E8" w:rsidR="002D637E" w:rsidRDefault="002D637E">
          <w:pPr>
            <w:pStyle w:val="TOC1"/>
            <w:rPr>
              <w:rFonts w:asciiTheme="minorHAnsi" w:eastAsiaTheme="minorEastAsia" w:hAnsiTheme="minorHAnsi"/>
              <w:color w:val="auto"/>
              <w:kern w:val="2"/>
              <w:szCs w:val="24"/>
              <w14:ligatures w14:val="standardContextual"/>
            </w:rPr>
          </w:pPr>
          <w:hyperlink w:anchor="_Toc193899838" w:history="1">
            <w:r w:rsidRPr="00B04A06">
              <w:rPr>
                <w:rStyle w:val="Hyperlink"/>
              </w:rPr>
              <w:t>Tietosuojaehdot</w:t>
            </w:r>
            <w:r>
              <w:rPr>
                <w:webHidden/>
              </w:rPr>
              <w:tab/>
            </w:r>
            <w:r>
              <w:rPr>
                <w:webHidden/>
              </w:rPr>
              <w:fldChar w:fldCharType="begin"/>
            </w:r>
            <w:r>
              <w:rPr>
                <w:webHidden/>
              </w:rPr>
              <w:instrText xml:space="preserve"> PAGEREF _Toc193899838 \h </w:instrText>
            </w:r>
            <w:r>
              <w:rPr>
                <w:webHidden/>
              </w:rPr>
            </w:r>
            <w:r>
              <w:rPr>
                <w:webHidden/>
              </w:rPr>
              <w:fldChar w:fldCharType="separate"/>
            </w:r>
            <w:r>
              <w:rPr>
                <w:webHidden/>
              </w:rPr>
              <w:t>7</w:t>
            </w:r>
            <w:r>
              <w:rPr>
                <w:webHidden/>
              </w:rPr>
              <w:fldChar w:fldCharType="end"/>
            </w:r>
          </w:hyperlink>
        </w:p>
        <w:p w14:paraId="7273AB03" w14:textId="18478BB1" w:rsidR="002D637E" w:rsidRDefault="002D637E">
          <w:pPr>
            <w:pStyle w:val="TOC2"/>
            <w:rPr>
              <w:rFonts w:asciiTheme="minorHAnsi" w:eastAsiaTheme="minorEastAsia" w:hAnsiTheme="minorHAnsi"/>
              <w:noProof/>
              <w:color w:val="auto"/>
              <w:kern w:val="2"/>
              <w:szCs w:val="24"/>
              <w14:ligatures w14:val="standardContextual"/>
            </w:rPr>
          </w:pPr>
          <w:hyperlink w:anchor="_Toc193899839" w:history="1">
            <w:r w:rsidRPr="00B04A06">
              <w:rPr>
                <w:rStyle w:val="Hyperlink"/>
                <w:noProof/>
              </w:rPr>
              <w:t>Laajuus</w:t>
            </w:r>
            <w:r>
              <w:rPr>
                <w:noProof/>
                <w:webHidden/>
              </w:rPr>
              <w:tab/>
            </w:r>
            <w:r>
              <w:rPr>
                <w:noProof/>
                <w:webHidden/>
              </w:rPr>
              <w:fldChar w:fldCharType="begin"/>
            </w:r>
            <w:r>
              <w:rPr>
                <w:noProof/>
                <w:webHidden/>
              </w:rPr>
              <w:instrText xml:space="preserve"> PAGEREF _Toc193899839 \h </w:instrText>
            </w:r>
            <w:r>
              <w:rPr>
                <w:noProof/>
                <w:webHidden/>
              </w:rPr>
            </w:r>
            <w:r>
              <w:rPr>
                <w:noProof/>
                <w:webHidden/>
              </w:rPr>
              <w:fldChar w:fldCharType="separate"/>
            </w:r>
            <w:r>
              <w:rPr>
                <w:noProof/>
                <w:webHidden/>
              </w:rPr>
              <w:t>8</w:t>
            </w:r>
            <w:r>
              <w:rPr>
                <w:noProof/>
                <w:webHidden/>
              </w:rPr>
              <w:fldChar w:fldCharType="end"/>
            </w:r>
          </w:hyperlink>
        </w:p>
        <w:p w14:paraId="5A747585" w14:textId="6897B26E" w:rsidR="002D637E" w:rsidRDefault="002D637E">
          <w:pPr>
            <w:pStyle w:val="TOC2"/>
            <w:rPr>
              <w:rFonts w:asciiTheme="minorHAnsi" w:eastAsiaTheme="minorEastAsia" w:hAnsiTheme="minorHAnsi"/>
              <w:noProof/>
              <w:color w:val="auto"/>
              <w:kern w:val="2"/>
              <w:szCs w:val="24"/>
              <w14:ligatures w14:val="standardContextual"/>
            </w:rPr>
          </w:pPr>
          <w:hyperlink w:anchor="_Toc193899840" w:history="1">
            <w:r w:rsidRPr="00B04A06">
              <w:rPr>
                <w:rStyle w:val="Hyperlink"/>
                <w:noProof/>
              </w:rPr>
              <w:t>Tietojenkäsittelyn luonne; omistus</w:t>
            </w:r>
            <w:r>
              <w:rPr>
                <w:noProof/>
                <w:webHidden/>
              </w:rPr>
              <w:tab/>
            </w:r>
            <w:r>
              <w:rPr>
                <w:noProof/>
                <w:webHidden/>
              </w:rPr>
              <w:fldChar w:fldCharType="begin"/>
            </w:r>
            <w:r>
              <w:rPr>
                <w:noProof/>
                <w:webHidden/>
              </w:rPr>
              <w:instrText xml:space="preserve"> PAGEREF _Toc193899840 \h </w:instrText>
            </w:r>
            <w:r>
              <w:rPr>
                <w:noProof/>
                <w:webHidden/>
              </w:rPr>
            </w:r>
            <w:r>
              <w:rPr>
                <w:noProof/>
                <w:webHidden/>
              </w:rPr>
              <w:fldChar w:fldCharType="separate"/>
            </w:r>
            <w:r>
              <w:rPr>
                <w:noProof/>
                <w:webHidden/>
              </w:rPr>
              <w:t>8</w:t>
            </w:r>
            <w:r>
              <w:rPr>
                <w:noProof/>
                <w:webHidden/>
              </w:rPr>
              <w:fldChar w:fldCharType="end"/>
            </w:r>
          </w:hyperlink>
        </w:p>
        <w:p w14:paraId="40CD4AA7" w14:textId="7B4A0845" w:rsidR="002D637E" w:rsidRDefault="002D637E">
          <w:pPr>
            <w:pStyle w:val="TOC2"/>
            <w:rPr>
              <w:rFonts w:asciiTheme="minorHAnsi" w:eastAsiaTheme="minorEastAsia" w:hAnsiTheme="minorHAnsi"/>
              <w:noProof/>
              <w:color w:val="auto"/>
              <w:kern w:val="2"/>
              <w:szCs w:val="24"/>
              <w14:ligatures w14:val="standardContextual"/>
            </w:rPr>
          </w:pPr>
          <w:hyperlink w:anchor="_Toc193899841" w:history="1">
            <w:r w:rsidRPr="00B04A06">
              <w:rPr>
                <w:rStyle w:val="Hyperlink"/>
                <w:noProof/>
              </w:rPr>
              <w:t>Käsiteltyjen tietojen paljastaminen</w:t>
            </w:r>
            <w:r>
              <w:rPr>
                <w:noProof/>
                <w:webHidden/>
              </w:rPr>
              <w:tab/>
            </w:r>
            <w:r>
              <w:rPr>
                <w:noProof/>
                <w:webHidden/>
              </w:rPr>
              <w:fldChar w:fldCharType="begin"/>
            </w:r>
            <w:r>
              <w:rPr>
                <w:noProof/>
                <w:webHidden/>
              </w:rPr>
              <w:instrText xml:space="preserve"> PAGEREF _Toc193899841 \h </w:instrText>
            </w:r>
            <w:r>
              <w:rPr>
                <w:noProof/>
                <w:webHidden/>
              </w:rPr>
            </w:r>
            <w:r>
              <w:rPr>
                <w:noProof/>
                <w:webHidden/>
              </w:rPr>
              <w:fldChar w:fldCharType="separate"/>
            </w:r>
            <w:r>
              <w:rPr>
                <w:noProof/>
                <w:webHidden/>
              </w:rPr>
              <w:t>10</w:t>
            </w:r>
            <w:r>
              <w:rPr>
                <w:noProof/>
                <w:webHidden/>
              </w:rPr>
              <w:fldChar w:fldCharType="end"/>
            </w:r>
          </w:hyperlink>
        </w:p>
        <w:p w14:paraId="1EB5D29E" w14:textId="63D5BA30" w:rsidR="002D637E" w:rsidRDefault="002D637E">
          <w:pPr>
            <w:pStyle w:val="TOC2"/>
            <w:rPr>
              <w:rFonts w:asciiTheme="minorHAnsi" w:eastAsiaTheme="minorEastAsia" w:hAnsiTheme="minorHAnsi"/>
              <w:noProof/>
              <w:color w:val="auto"/>
              <w:kern w:val="2"/>
              <w:szCs w:val="24"/>
              <w14:ligatures w14:val="standardContextual"/>
            </w:rPr>
          </w:pPr>
          <w:hyperlink w:anchor="_Toc193899842" w:history="1">
            <w:r w:rsidRPr="00B04A06">
              <w:rPr>
                <w:rStyle w:val="Hyperlink"/>
                <w:noProof/>
              </w:rPr>
              <w:t>Henkilötietojen käsittely</w:t>
            </w:r>
            <w:r>
              <w:rPr>
                <w:noProof/>
                <w:webHidden/>
              </w:rPr>
              <w:tab/>
            </w:r>
            <w:r>
              <w:rPr>
                <w:noProof/>
                <w:webHidden/>
              </w:rPr>
              <w:fldChar w:fldCharType="begin"/>
            </w:r>
            <w:r>
              <w:rPr>
                <w:noProof/>
                <w:webHidden/>
              </w:rPr>
              <w:instrText xml:space="preserve"> PAGEREF _Toc193899842 \h </w:instrText>
            </w:r>
            <w:r>
              <w:rPr>
                <w:noProof/>
                <w:webHidden/>
              </w:rPr>
            </w:r>
            <w:r>
              <w:rPr>
                <w:noProof/>
                <w:webHidden/>
              </w:rPr>
              <w:fldChar w:fldCharType="separate"/>
            </w:r>
            <w:r>
              <w:rPr>
                <w:noProof/>
                <w:webHidden/>
              </w:rPr>
              <w:t>11</w:t>
            </w:r>
            <w:r>
              <w:rPr>
                <w:noProof/>
                <w:webHidden/>
              </w:rPr>
              <w:fldChar w:fldCharType="end"/>
            </w:r>
          </w:hyperlink>
        </w:p>
        <w:p w14:paraId="405DCB18" w14:textId="79E8EB47" w:rsidR="002D637E" w:rsidRDefault="002D637E">
          <w:pPr>
            <w:pStyle w:val="TOC2"/>
            <w:rPr>
              <w:rFonts w:asciiTheme="minorHAnsi" w:eastAsiaTheme="minorEastAsia" w:hAnsiTheme="minorHAnsi"/>
              <w:noProof/>
              <w:color w:val="auto"/>
              <w:kern w:val="2"/>
              <w:szCs w:val="24"/>
              <w14:ligatures w14:val="standardContextual"/>
            </w:rPr>
          </w:pPr>
          <w:hyperlink w:anchor="_Toc193899843" w:history="1">
            <w:r w:rsidRPr="00B04A06">
              <w:rPr>
                <w:rStyle w:val="Hyperlink"/>
                <w:noProof/>
              </w:rPr>
              <w:t>Tietoturva</w:t>
            </w:r>
            <w:r>
              <w:rPr>
                <w:noProof/>
                <w:webHidden/>
              </w:rPr>
              <w:tab/>
            </w:r>
            <w:r>
              <w:rPr>
                <w:noProof/>
                <w:webHidden/>
              </w:rPr>
              <w:fldChar w:fldCharType="begin"/>
            </w:r>
            <w:r>
              <w:rPr>
                <w:noProof/>
                <w:webHidden/>
              </w:rPr>
              <w:instrText xml:space="preserve"> PAGEREF _Toc193899843 \h </w:instrText>
            </w:r>
            <w:r>
              <w:rPr>
                <w:noProof/>
                <w:webHidden/>
              </w:rPr>
            </w:r>
            <w:r>
              <w:rPr>
                <w:noProof/>
                <w:webHidden/>
              </w:rPr>
              <w:fldChar w:fldCharType="separate"/>
            </w:r>
            <w:r>
              <w:rPr>
                <w:noProof/>
                <w:webHidden/>
              </w:rPr>
              <w:t>14</w:t>
            </w:r>
            <w:r>
              <w:rPr>
                <w:noProof/>
                <w:webHidden/>
              </w:rPr>
              <w:fldChar w:fldCharType="end"/>
            </w:r>
          </w:hyperlink>
        </w:p>
        <w:p w14:paraId="69452D6F" w14:textId="62355623" w:rsidR="002D637E" w:rsidRDefault="002D637E">
          <w:pPr>
            <w:pStyle w:val="TOC2"/>
            <w:rPr>
              <w:rFonts w:asciiTheme="minorHAnsi" w:eastAsiaTheme="minorEastAsia" w:hAnsiTheme="minorHAnsi"/>
              <w:noProof/>
              <w:color w:val="auto"/>
              <w:kern w:val="2"/>
              <w:szCs w:val="24"/>
              <w14:ligatures w14:val="standardContextual"/>
            </w:rPr>
          </w:pPr>
          <w:hyperlink w:anchor="_Toc193899844" w:history="1">
            <w:r w:rsidRPr="00B04A06">
              <w:rPr>
                <w:rStyle w:val="Hyperlink"/>
                <w:noProof/>
              </w:rPr>
              <w:t>Turvallisuusongelmailmoitus</w:t>
            </w:r>
            <w:r>
              <w:rPr>
                <w:noProof/>
                <w:webHidden/>
              </w:rPr>
              <w:tab/>
            </w:r>
            <w:r>
              <w:rPr>
                <w:noProof/>
                <w:webHidden/>
              </w:rPr>
              <w:fldChar w:fldCharType="begin"/>
            </w:r>
            <w:r>
              <w:rPr>
                <w:noProof/>
                <w:webHidden/>
              </w:rPr>
              <w:instrText xml:space="preserve"> PAGEREF _Toc193899844 \h </w:instrText>
            </w:r>
            <w:r>
              <w:rPr>
                <w:noProof/>
                <w:webHidden/>
              </w:rPr>
            </w:r>
            <w:r>
              <w:rPr>
                <w:noProof/>
                <w:webHidden/>
              </w:rPr>
              <w:fldChar w:fldCharType="separate"/>
            </w:r>
            <w:r>
              <w:rPr>
                <w:noProof/>
                <w:webHidden/>
              </w:rPr>
              <w:t>17</w:t>
            </w:r>
            <w:r>
              <w:rPr>
                <w:noProof/>
                <w:webHidden/>
              </w:rPr>
              <w:fldChar w:fldCharType="end"/>
            </w:r>
          </w:hyperlink>
        </w:p>
        <w:p w14:paraId="1DECF3BD" w14:textId="22BE823F" w:rsidR="002D637E" w:rsidRDefault="002D637E">
          <w:pPr>
            <w:pStyle w:val="TOC2"/>
            <w:rPr>
              <w:rFonts w:asciiTheme="minorHAnsi" w:eastAsiaTheme="minorEastAsia" w:hAnsiTheme="minorHAnsi"/>
              <w:noProof/>
              <w:color w:val="auto"/>
              <w:kern w:val="2"/>
              <w:szCs w:val="24"/>
              <w14:ligatures w14:val="standardContextual"/>
            </w:rPr>
          </w:pPr>
          <w:hyperlink w:anchor="_Toc193899845" w:history="1">
            <w:r w:rsidRPr="00B04A06">
              <w:rPr>
                <w:rStyle w:val="Hyperlink"/>
                <w:noProof/>
              </w:rPr>
              <w:t>Tietojen siirrot ja sijaintipaikka</w:t>
            </w:r>
            <w:r>
              <w:rPr>
                <w:noProof/>
                <w:webHidden/>
              </w:rPr>
              <w:tab/>
            </w:r>
            <w:r>
              <w:rPr>
                <w:noProof/>
                <w:webHidden/>
              </w:rPr>
              <w:fldChar w:fldCharType="begin"/>
            </w:r>
            <w:r>
              <w:rPr>
                <w:noProof/>
                <w:webHidden/>
              </w:rPr>
              <w:instrText xml:space="preserve"> PAGEREF _Toc193899845 \h </w:instrText>
            </w:r>
            <w:r>
              <w:rPr>
                <w:noProof/>
                <w:webHidden/>
              </w:rPr>
            </w:r>
            <w:r>
              <w:rPr>
                <w:noProof/>
                <w:webHidden/>
              </w:rPr>
              <w:fldChar w:fldCharType="separate"/>
            </w:r>
            <w:r>
              <w:rPr>
                <w:noProof/>
                <w:webHidden/>
              </w:rPr>
              <w:t>17</w:t>
            </w:r>
            <w:r>
              <w:rPr>
                <w:noProof/>
                <w:webHidden/>
              </w:rPr>
              <w:fldChar w:fldCharType="end"/>
            </w:r>
          </w:hyperlink>
        </w:p>
        <w:p w14:paraId="264F492B" w14:textId="671D013A" w:rsidR="002D637E" w:rsidRDefault="002D637E">
          <w:pPr>
            <w:pStyle w:val="TOC2"/>
            <w:rPr>
              <w:rFonts w:asciiTheme="minorHAnsi" w:eastAsiaTheme="minorEastAsia" w:hAnsiTheme="minorHAnsi"/>
              <w:noProof/>
              <w:color w:val="auto"/>
              <w:kern w:val="2"/>
              <w:szCs w:val="24"/>
              <w14:ligatures w14:val="standardContextual"/>
            </w:rPr>
          </w:pPr>
          <w:hyperlink w:anchor="_Toc193899846" w:history="1">
            <w:r w:rsidRPr="00B04A06">
              <w:rPr>
                <w:rStyle w:val="Hyperlink"/>
                <w:noProof/>
              </w:rPr>
              <w:t>Tietojen palauttaminen ja poistaminen</w:t>
            </w:r>
            <w:r>
              <w:rPr>
                <w:noProof/>
                <w:webHidden/>
              </w:rPr>
              <w:tab/>
            </w:r>
            <w:r>
              <w:rPr>
                <w:noProof/>
                <w:webHidden/>
              </w:rPr>
              <w:fldChar w:fldCharType="begin"/>
            </w:r>
            <w:r>
              <w:rPr>
                <w:noProof/>
                <w:webHidden/>
              </w:rPr>
              <w:instrText xml:space="preserve"> PAGEREF _Toc193899846 \h </w:instrText>
            </w:r>
            <w:r>
              <w:rPr>
                <w:noProof/>
                <w:webHidden/>
              </w:rPr>
            </w:r>
            <w:r>
              <w:rPr>
                <w:noProof/>
                <w:webHidden/>
              </w:rPr>
              <w:fldChar w:fldCharType="separate"/>
            </w:r>
            <w:r>
              <w:rPr>
                <w:noProof/>
                <w:webHidden/>
              </w:rPr>
              <w:t>19</w:t>
            </w:r>
            <w:r>
              <w:rPr>
                <w:noProof/>
                <w:webHidden/>
              </w:rPr>
              <w:fldChar w:fldCharType="end"/>
            </w:r>
          </w:hyperlink>
        </w:p>
        <w:p w14:paraId="4AB6B03E" w14:textId="3929368F" w:rsidR="002D637E" w:rsidRDefault="002D637E">
          <w:pPr>
            <w:pStyle w:val="TOC2"/>
            <w:rPr>
              <w:rFonts w:asciiTheme="minorHAnsi" w:eastAsiaTheme="minorEastAsia" w:hAnsiTheme="minorHAnsi"/>
              <w:noProof/>
              <w:color w:val="auto"/>
              <w:kern w:val="2"/>
              <w:szCs w:val="24"/>
              <w14:ligatures w14:val="standardContextual"/>
            </w:rPr>
          </w:pPr>
          <w:hyperlink w:anchor="_Toc193899847" w:history="1">
            <w:r w:rsidRPr="00B04A06">
              <w:rPr>
                <w:rStyle w:val="Hyperlink"/>
                <w:noProof/>
              </w:rPr>
              <w:t>Suorittimen luottamuksellisuussitoumus</w:t>
            </w:r>
            <w:r>
              <w:rPr>
                <w:noProof/>
                <w:webHidden/>
              </w:rPr>
              <w:tab/>
            </w:r>
            <w:r>
              <w:rPr>
                <w:noProof/>
                <w:webHidden/>
              </w:rPr>
              <w:fldChar w:fldCharType="begin"/>
            </w:r>
            <w:r>
              <w:rPr>
                <w:noProof/>
                <w:webHidden/>
              </w:rPr>
              <w:instrText xml:space="preserve"> PAGEREF _Toc193899847 \h </w:instrText>
            </w:r>
            <w:r>
              <w:rPr>
                <w:noProof/>
                <w:webHidden/>
              </w:rPr>
            </w:r>
            <w:r>
              <w:rPr>
                <w:noProof/>
                <w:webHidden/>
              </w:rPr>
              <w:fldChar w:fldCharType="separate"/>
            </w:r>
            <w:r>
              <w:rPr>
                <w:noProof/>
                <w:webHidden/>
              </w:rPr>
              <w:t>19</w:t>
            </w:r>
            <w:r>
              <w:rPr>
                <w:noProof/>
                <w:webHidden/>
              </w:rPr>
              <w:fldChar w:fldCharType="end"/>
            </w:r>
          </w:hyperlink>
        </w:p>
        <w:p w14:paraId="5D940826" w14:textId="092E538B" w:rsidR="002D637E" w:rsidRDefault="002D637E">
          <w:pPr>
            <w:pStyle w:val="TOC2"/>
            <w:rPr>
              <w:rFonts w:asciiTheme="minorHAnsi" w:eastAsiaTheme="minorEastAsia" w:hAnsiTheme="minorHAnsi"/>
              <w:noProof/>
              <w:color w:val="auto"/>
              <w:kern w:val="2"/>
              <w:szCs w:val="24"/>
              <w14:ligatures w14:val="standardContextual"/>
            </w:rPr>
          </w:pPr>
          <w:hyperlink w:anchor="_Toc193899848" w:history="1">
            <w:r w:rsidRPr="00B04A06">
              <w:rPr>
                <w:rStyle w:val="Hyperlink"/>
                <w:noProof/>
              </w:rPr>
              <w:t>Apukäsittelijöiden käytön huomautukset ja valvonta</w:t>
            </w:r>
            <w:r>
              <w:rPr>
                <w:noProof/>
                <w:webHidden/>
              </w:rPr>
              <w:tab/>
            </w:r>
            <w:r>
              <w:rPr>
                <w:noProof/>
                <w:webHidden/>
              </w:rPr>
              <w:fldChar w:fldCharType="begin"/>
            </w:r>
            <w:r>
              <w:rPr>
                <w:noProof/>
                <w:webHidden/>
              </w:rPr>
              <w:instrText xml:space="preserve"> PAGEREF _Toc193899848 \h </w:instrText>
            </w:r>
            <w:r>
              <w:rPr>
                <w:noProof/>
                <w:webHidden/>
              </w:rPr>
            </w:r>
            <w:r>
              <w:rPr>
                <w:noProof/>
                <w:webHidden/>
              </w:rPr>
              <w:fldChar w:fldCharType="separate"/>
            </w:r>
            <w:r>
              <w:rPr>
                <w:noProof/>
                <w:webHidden/>
              </w:rPr>
              <w:t>19</w:t>
            </w:r>
            <w:r>
              <w:rPr>
                <w:noProof/>
                <w:webHidden/>
              </w:rPr>
              <w:fldChar w:fldCharType="end"/>
            </w:r>
          </w:hyperlink>
        </w:p>
        <w:p w14:paraId="13097A8A" w14:textId="07D87316" w:rsidR="002D637E" w:rsidRDefault="002D637E">
          <w:pPr>
            <w:pStyle w:val="TOC2"/>
            <w:rPr>
              <w:rFonts w:asciiTheme="minorHAnsi" w:eastAsiaTheme="minorEastAsia" w:hAnsiTheme="minorHAnsi"/>
              <w:noProof/>
              <w:color w:val="auto"/>
              <w:kern w:val="2"/>
              <w:szCs w:val="24"/>
              <w14:ligatures w14:val="standardContextual"/>
            </w:rPr>
          </w:pPr>
          <w:hyperlink w:anchor="_Toc193899849" w:history="1">
            <w:r w:rsidRPr="00B04A06">
              <w:rPr>
                <w:rStyle w:val="Hyperlink"/>
                <w:noProof/>
              </w:rPr>
              <w:t>Esikatselut</w:t>
            </w:r>
            <w:r>
              <w:rPr>
                <w:noProof/>
                <w:webHidden/>
              </w:rPr>
              <w:tab/>
            </w:r>
            <w:r>
              <w:rPr>
                <w:noProof/>
                <w:webHidden/>
              </w:rPr>
              <w:fldChar w:fldCharType="begin"/>
            </w:r>
            <w:r>
              <w:rPr>
                <w:noProof/>
                <w:webHidden/>
              </w:rPr>
              <w:instrText xml:space="preserve"> PAGEREF _Toc193899849 \h </w:instrText>
            </w:r>
            <w:r>
              <w:rPr>
                <w:noProof/>
                <w:webHidden/>
              </w:rPr>
            </w:r>
            <w:r>
              <w:rPr>
                <w:noProof/>
                <w:webHidden/>
              </w:rPr>
              <w:fldChar w:fldCharType="separate"/>
            </w:r>
            <w:r>
              <w:rPr>
                <w:noProof/>
                <w:webHidden/>
              </w:rPr>
              <w:t>21</w:t>
            </w:r>
            <w:r>
              <w:rPr>
                <w:noProof/>
                <w:webHidden/>
              </w:rPr>
              <w:fldChar w:fldCharType="end"/>
            </w:r>
          </w:hyperlink>
        </w:p>
        <w:p w14:paraId="6DAEC6B6" w14:textId="57D94A8F" w:rsidR="002D637E" w:rsidRDefault="002D637E">
          <w:pPr>
            <w:pStyle w:val="TOC2"/>
            <w:rPr>
              <w:rFonts w:asciiTheme="minorHAnsi" w:eastAsiaTheme="minorEastAsia" w:hAnsiTheme="minorHAnsi"/>
              <w:noProof/>
              <w:color w:val="auto"/>
              <w:kern w:val="2"/>
              <w:szCs w:val="24"/>
              <w14:ligatures w14:val="standardContextual"/>
            </w:rPr>
          </w:pPr>
          <w:hyperlink w:anchor="_Toc193899850" w:history="1">
            <w:r w:rsidRPr="00B04A06">
              <w:rPr>
                <w:rStyle w:val="Hyperlink"/>
                <w:noProof/>
              </w:rPr>
              <w:t>Oppilaitokset</w:t>
            </w:r>
            <w:r>
              <w:rPr>
                <w:noProof/>
                <w:webHidden/>
              </w:rPr>
              <w:tab/>
            </w:r>
            <w:r>
              <w:rPr>
                <w:noProof/>
                <w:webHidden/>
              </w:rPr>
              <w:fldChar w:fldCharType="begin"/>
            </w:r>
            <w:r>
              <w:rPr>
                <w:noProof/>
                <w:webHidden/>
              </w:rPr>
              <w:instrText xml:space="preserve"> PAGEREF _Toc193899850 \h </w:instrText>
            </w:r>
            <w:r>
              <w:rPr>
                <w:noProof/>
                <w:webHidden/>
              </w:rPr>
            </w:r>
            <w:r>
              <w:rPr>
                <w:noProof/>
                <w:webHidden/>
              </w:rPr>
              <w:fldChar w:fldCharType="separate"/>
            </w:r>
            <w:r>
              <w:rPr>
                <w:noProof/>
                <w:webHidden/>
              </w:rPr>
              <w:t>21</w:t>
            </w:r>
            <w:r>
              <w:rPr>
                <w:noProof/>
                <w:webHidden/>
              </w:rPr>
              <w:fldChar w:fldCharType="end"/>
            </w:r>
          </w:hyperlink>
        </w:p>
        <w:p w14:paraId="650A385D" w14:textId="02F1C0C8" w:rsidR="002D637E" w:rsidRDefault="002D637E">
          <w:pPr>
            <w:pStyle w:val="TOC2"/>
            <w:rPr>
              <w:rFonts w:asciiTheme="minorHAnsi" w:eastAsiaTheme="minorEastAsia" w:hAnsiTheme="minorHAnsi"/>
              <w:noProof/>
              <w:color w:val="auto"/>
              <w:kern w:val="2"/>
              <w:szCs w:val="24"/>
              <w14:ligatures w14:val="standardContextual"/>
            </w:rPr>
          </w:pPr>
          <w:hyperlink w:anchor="_Toc193899851" w:history="1">
            <w:r w:rsidRPr="00B04A06">
              <w:rPr>
                <w:rStyle w:val="Hyperlink"/>
                <w:noProof/>
              </w:rPr>
              <w:t>CJIS-Asiakassopimus:</w:t>
            </w:r>
            <w:r>
              <w:rPr>
                <w:noProof/>
                <w:webHidden/>
              </w:rPr>
              <w:tab/>
            </w:r>
            <w:r>
              <w:rPr>
                <w:noProof/>
                <w:webHidden/>
              </w:rPr>
              <w:fldChar w:fldCharType="begin"/>
            </w:r>
            <w:r>
              <w:rPr>
                <w:noProof/>
                <w:webHidden/>
              </w:rPr>
              <w:instrText xml:space="preserve"> PAGEREF _Toc193899851 \h </w:instrText>
            </w:r>
            <w:r>
              <w:rPr>
                <w:noProof/>
                <w:webHidden/>
              </w:rPr>
            </w:r>
            <w:r>
              <w:rPr>
                <w:noProof/>
                <w:webHidden/>
              </w:rPr>
              <w:fldChar w:fldCharType="separate"/>
            </w:r>
            <w:r>
              <w:rPr>
                <w:noProof/>
                <w:webHidden/>
              </w:rPr>
              <w:t>22</w:t>
            </w:r>
            <w:r>
              <w:rPr>
                <w:noProof/>
                <w:webHidden/>
              </w:rPr>
              <w:fldChar w:fldCharType="end"/>
            </w:r>
          </w:hyperlink>
        </w:p>
        <w:p w14:paraId="5421388D" w14:textId="13330B02" w:rsidR="002D637E" w:rsidRDefault="002D637E">
          <w:pPr>
            <w:pStyle w:val="TOC2"/>
            <w:rPr>
              <w:rFonts w:asciiTheme="minorHAnsi" w:eastAsiaTheme="minorEastAsia" w:hAnsiTheme="minorHAnsi"/>
              <w:noProof/>
              <w:color w:val="auto"/>
              <w:kern w:val="2"/>
              <w:szCs w:val="24"/>
              <w14:ligatures w14:val="standardContextual"/>
            </w:rPr>
          </w:pPr>
          <w:hyperlink w:anchor="_Toc193899852" w:history="1">
            <w:r w:rsidRPr="00B04A06">
              <w:rPr>
                <w:rStyle w:val="Hyperlink"/>
                <w:noProof/>
              </w:rPr>
              <w:t>HIPAA Business Associate</w:t>
            </w:r>
            <w:r>
              <w:rPr>
                <w:noProof/>
                <w:webHidden/>
              </w:rPr>
              <w:tab/>
            </w:r>
            <w:r>
              <w:rPr>
                <w:noProof/>
                <w:webHidden/>
              </w:rPr>
              <w:fldChar w:fldCharType="begin"/>
            </w:r>
            <w:r>
              <w:rPr>
                <w:noProof/>
                <w:webHidden/>
              </w:rPr>
              <w:instrText xml:space="preserve"> PAGEREF _Toc193899852 \h </w:instrText>
            </w:r>
            <w:r>
              <w:rPr>
                <w:noProof/>
                <w:webHidden/>
              </w:rPr>
            </w:r>
            <w:r>
              <w:rPr>
                <w:noProof/>
                <w:webHidden/>
              </w:rPr>
              <w:fldChar w:fldCharType="separate"/>
            </w:r>
            <w:r>
              <w:rPr>
                <w:noProof/>
                <w:webHidden/>
              </w:rPr>
              <w:t>22</w:t>
            </w:r>
            <w:r>
              <w:rPr>
                <w:noProof/>
                <w:webHidden/>
              </w:rPr>
              <w:fldChar w:fldCharType="end"/>
            </w:r>
          </w:hyperlink>
        </w:p>
        <w:p w14:paraId="1983613A" w14:textId="10C7B715" w:rsidR="002D637E" w:rsidRDefault="002D637E">
          <w:pPr>
            <w:pStyle w:val="TOC2"/>
            <w:rPr>
              <w:rFonts w:asciiTheme="minorHAnsi" w:eastAsiaTheme="minorEastAsia" w:hAnsiTheme="minorHAnsi"/>
              <w:noProof/>
              <w:color w:val="auto"/>
              <w:kern w:val="2"/>
              <w:szCs w:val="24"/>
              <w14:ligatures w14:val="standardContextual"/>
            </w:rPr>
          </w:pPr>
          <w:hyperlink w:anchor="_Toc193899853" w:history="1">
            <w:r w:rsidRPr="00B04A06">
              <w:rPr>
                <w:rStyle w:val="Hyperlink"/>
                <w:noProof/>
              </w:rPr>
              <w:t>Televiestintätiedot</w:t>
            </w:r>
            <w:r>
              <w:rPr>
                <w:noProof/>
                <w:webHidden/>
              </w:rPr>
              <w:tab/>
            </w:r>
            <w:r>
              <w:rPr>
                <w:noProof/>
                <w:webHidden/>
              </w:rPr>
              <w:fldChar w:fldCharType="begin"/>
            </w:r>
            <w:r>
              <w:rPr>
                <w:noProof/>
                <w:webHidden/>
              </w:rPr>
              <w:instrText xml:space="preserve"> PAGEREF _Toc193899853 \h </w:instrText>
            </w:r>
            <w:r>
              <w:rPr>
                <w:noProof/>
                <w:webHidden/>
              </w:rPr>
            </w:r>
            <w:r>
              <w:rPr>
                <w:noProof/>
                <w:webHidden/>
              </w:rPr>
              <w:fldChar w:fldCharType="separate"/>
            </w:r>
            <w:r>
              <w:rPr>
                <w:noProof/>
                <w:webHidden/>
              </w:rPr>
              <w:t>23</w:t>
            </w:r>
            <w:r>
              <w:rPr>
                <w:noProof/>
                <w:webHidden/>
              </w:rPr>
              <w:fldChar w:fldCharType="end"/>
            </w:r>
          </w:hyperlink>
        </w:p>
        <w:p w14:paraId="6035A60A" w14:textId="3EF667EA" w:rsidR="002D637E" w:rsidRDefault="002D637E">
          <w:pPr>
            <w:pStyle w:val="TOC2"/>
            <w:rPr>
              <w:rFonts w:asciiTheme="minorHAnsi" w:eastAsiaTheme="minorEastAsia" w:hAnsiTheme="minorHAnsi"/>
              <w:noProof/>
              <w:color w:val="auto"/>
              <w:kern w:val="2"/>
              <w:szCs w:val="24"/>
              <w14:ligatures w14:val="standardContextual"/>
            </w:rPr>
          </w:pPr>
          <w:hyperlink w:anchor="_Toc193899854" w:history="1">
            <w:r w:rsidRPr="00B04A06">
              <w:rPr>
                <w:rStyle w:val="Hyperlink"/>
                <w:noProof/>
              </w:rPr>
              <w:t>Kalifornian kuluttajien yksityisyydensuojalaki</w:t>
            </w:r>
            <w:r>
              <w:rPr>
                <w:noProof/>
                <w:webHidden/>
              </w:rPr>
              <w:tab/>
            </w:r>
            <w:r>
              <w:rPr>
                <w:noProof/>
                <w:webHidden/>
              </w:rPr>
              <w:fldChar w:fldCharType="begin"/>
            </w:r>
            <w:r>
              <w:rPr>
                <w:noProof/>
                <w:webHidden/>
              </w:rPr>
              <w:instrText xml:space="preserve"> PAGEREF _Toc193899854 \h </w:instrText>
            </w:r>
            <w:r>
              <w:rPr>
                <w:noProof/>
                <w:webHidden/>
              </w:rPr>
            </w:r>
            <w:r>
              <w:rPr>
                <w:noProof/>
                <w:webHidden/>
              </w:rPr>
              <w:fldChar w:fldCharType="separate"/>
            </w:r>
            <w:r>
              <w:rPr>
                <w:noProof/>
                <w:webHidden/>
              </w:rPr>
              <w:t>23</w:t>
            </w:r>
            <w:r>
              <w:rPr>
                <w:noProof/>
                <w:webHidden/>
              </w:rPr>
              <w:fldChar w:fldCharType="end"/>
            </w:r>
          </w:hyperlink>
        </w:p>
        <w:p w14:paraId="052FC1C7" w14:textId="6B67F61E" w:rsidR="002D637E" w:rsidRDefault="002D637E">
          <w:pPr>
            <w:pStyle w:val="TOC2"/>
            <w:rPr>
              <w:rFonts w:asciiTheme="minorHAnsi" w:eastAsiaTheme="minorEastAsia" w:hAnsiTheme="minorHAnsi"/>
              <w:noProof/>
              <w:color w:val="auto"/>
              <w:kern w:val="2"/>
              <w:szCs w:val="24"/>
              <w14:ligatures w14:val="standardContextual"/>
            </w:rPr>
          </w:pPr>
          <w:hyperlink w:anchor="_Toc193899855" w:history="1">
            <w:r w:rsidRPr="00B04A06">
              <w:rPr>
                <w:rStyle w:val="Hyperlink"/>
                <w:noProof/>
              </w:rPr>
              <w:t>Biometriset tiedot</w:t>
            </w:r>
            <w:r>
              <w:rPr>
                <w:noProof/>
                <w:webHidden/>
              </w:rPr>
              <w:tab/>
            </w:r>
            <w:r>
              <w:rPr>
                <w:noProof/>
                <w:webHidden/>
              </w:rPr>
              <w:fldChar w:fldCharType="begin"/>
            </w:r>
            <w:r>
              <w:rPr>
                <w:noProof/>
                <w:webHidden/>
              </w:rPr>
              <w:instrText xml:space="preserve"> PAGEREF _Toc193899855 \h </w:instrText>
            </w:r>
            <w:r>
              <w:rPr>
                <w:noProof/>
                <w:webHidden/>
              </w:rPr>
            </w:r>
            <w:r>
              <w:rPr>
                <w:noProof/>
                <w:webHidden/>
              </w:rPr>
              <w:fldChar w:fldCharType="separate"/>
            </w:r>
            <w:r>
              <w:rPr>
                <w:noProof/>
                <w:webHidden/>
              </w:rPr>
              <w:t>23</w:t>
            </w:r>
            <w:r>
              <w:rPr>
                <w:noProof/>
                <w:webHidden/>
              </w:rPr>
              <w:fldChar w:fldCharType="end"/>
            </w:r>
          </w:hyperlink>
        </w:p>
        <w:p w14:paraId="1429913D" w14:textId="24F8CB9A" w:rsidR="002D637E" w:rsidRDefault="002D637E">
          <w:pPr>
            <w:pStyle w:val="TOC2"/>
            <w:rPr>
              <w:rFonts w:asciiTheme="minorHAnsi" w:eastAsiaTheme="minorEastAsia" w:hAnsiTheme="minorHAnsi"/>
              <w:noProof/>
              <w:color w:val="auto"/>
              <w:kern w:val="2"/>
              <w:szCs w:val="24"/>
              <w14:ligatures w14:val="standardContextual"/>
            </w:rPr>
          </w:pPr>
          <w:hyperlink w:anchor="_Toc193899856" w:history="1">
            <w:r w:rsidRPr="00B04A06">
              <w:rPr>
                <w:rStyle w:val="Hyperlink"/>
                <w:noProof/>
              </w:rPr>
              <w:t>Täydentävät Professional Services -palvelut</w:t>
            </w:r>
            <w:r>
              <w:rPr>
                <w:noProof/>
                <w:webHidden/>
              </w:rPr>
              <w:tab/>
            </w:r>
            <w:r>
              <w:rPr>
                <w:noProof/>
                <w:webHidden/>
              </w:rPr>
              <w:fldChar w:fldCharType="begin"/>
            </w:r>
            <w:r>
              <w:rPr>
                <w:noProof/>
                <w:webHidden/>
              </w:rPr>
              <w:instrText xml:space="preserve"> PAGEREF _Toc193899856 \h </w:instrText>
            </w:r>
            <w:r>
              <w:rPr>
                <w:noProof/>
                <w:webHidden/>
              </w:rPr>
            </w:r>
            <w:r>
              <w:rPr>
                <w:noProof/>
                <w:webHidden/>
              </w:rPr>
              <w:fldChar w:fldCharType="separate"/>
            </w:r>
            <w:r>
              <w:rPr>
                <w:noProof/>
                <w:webHidden/>
              </w:rPr>
              <w:t>24</w:t>
            </w:r>
            <w:r>
              <w:rPr>
                <w:noProof/>
                <w:webHidden/>
              </w:rPr>
              <w:fldChar w:fldCharType="end"/>
            </w:r>
          </w:hyperlink>
        </w:p>
        <w:p w14:paraId="19B58F81" w14:textId="7A70DF44" w:rsidR="002D637E" w:rsidRDefault="002D637E">
          <w:pPr>
            <w:pStyle w:val="TOC2"/>
            <w:rPr>
              <w:rFonts w:asciiTheme="minorHAnsi" w:eastAsiaTheme="minorEastAsia" w:hAnsiTheme="minorHAnsi"/>
              <w:noProof/>
              <w:color w:val="auto"/>
              <w:kern w:val="2"/>
              <w:szCs w:val="24"/>
              <w14:ligatures w14:val="standardContextual"/>
            </w:rPr>
          </w:pPr>
          <w:hyperlink w:anchor="_Toc193899857" w:history="1">
            <w:r w:rsidRPr="00B04A06">
              <w:rPr>
                <w:rStyle w:val="Hyperlink"/>
                <w:noProof/>
              </w:rPr>
              <w:t>Yhteyden ottaminen Microsoftiin</w:t>
            </w:r>
            <w:r>
              <w:rPr>
                <w:noProof/>
                <w:webHidden/>
              </w:rPr>
              <w:tab/>
            </w:r>
            <w:r>
              <w:rPr>
                <w:noProof/>
                <w:webHidden/>
              </w:rPr>
              <w:fldChar w:fldCharType="begin"/>
            </w:r>
            <w:r>
              <w:rPr>
                <w:noProof/>
                <w:webHidden/>
              </w:rPr>
              <w:instrText xml:space="preserve"> PAGEREF _Toc193899857 \h </w:instrText>
            </w:r>
            <w:r>
              <w:rPr>
                <w:noProof/>
                <w:webHidden/>
              </w:rPr>
            </w:r>
            <w:r>
              <w:rPr>
                <w:noProof/>
                <w:webHidden/>
              </w:rPr>
              <w:fldChar w:fldCharType="separate"/>
            </w:r>
            <w:r>
              <w:rPr>
                <w:noProof/>
                <w:webHidden/>
              </w:rPr>
              <w:t>24</w:t>
            </w:r>
            <w:r>
              <w:rPr>
                <w:noProof/>
                <w:webHidden/>
              </w:rPr>
              <w:fldChar w:fldCharType="end"/>
            </w:r>
          </w:hyperlink>
        </w:p>
        <w:p w14:paraId="654F0022" w14:textId="4DC734B7" w:rsidR="002D637E" w:rsidRDefault="002D637E">
          <w:pPr>
            <w:pStyle w:val="TOC1"/>
            <w:rPr>
              <w:rFonts w:asciiTheme="minorHAnsi" w:eastAsiaTheme="minorEastAsia" w:hAnsiTheme="minorHAnsi"/>
              <w:color w:val="auto"/>
              <w:kern w:val="2"/>
              <w:szCs w:val="24"/>
              <w14:ligatures w14:val="standardContextual"/>
            </w:rPr>
          </w:pPr>
          <w:hyperlink w:anchor="_Toc193899858" w:history="1">
            <w:r w:rsidRPr="00B04A06">
              <w:rPr>
                <w:rStyle w:val="Hyperlink"/>
              </w:rPr>
              <w:t>Liite A – Tietoturvamenetelmät</w:t>
            </w:r>
            <w:r>
              <w:rPr>
                <w:webHidden/>
              </w:rPr>
              <w:tab/>
            </w:r>
            <w:r>
              <w:rPr>
                <w:webHidden/>
              </w:rPr>
              <w:fldChar w:fldCharType="begin"/>
            </w:r>
            <w:r>
              <w:rPr>
                <w:webHidden/>
              </w:rPr>
              <w:instrText xml:space="preserve"> PAGEREF _Toc193899858 \h </w:instrText>
            </w:r>
            <w:r>
              <w:rPr>
                <w:webHidden/>
              </w:rPr>
            </w:r>
            <w:r>
              <w:rPr>
                <w:webHidden/>
              </w:rPr>
              <w:fldChar w:fldCharType="separate"/>
            </w:r>
            <w:r>
              <w:rPr>
                <w:webHidden/>
              </w:rPr>
              <w:t>25</w:t>
            </w:r>
            <w:r>
              <w:rPr>
                <w:webHidden/>
              </w:rPr>
              <w:fldChar w:fldCharType="end"/>
            </w:r>
          </w:hyperlink>
        </w:p>
        <w:p w14:paraId="22C50201" w14:textId="6CD32E4B" w:rsidR="002D637E" w:rsidRDefault="002D637E">
          <w:pPr>
            <w:pStyle w:val="TOC2"/>
            <w:rPr>
              <w:rFonts w:asciiTheme="minorHAnsi" w:eastAsiaTheme="minorEastAsia" w:hAnsiTheme="minorHAnsi"/>
              <w:noProof/>
              <w:color w:val="auto"/>
              <w:kern w:val="2"/>
              <w:szCs w:val="24"/>
              <w14:ligatures w14:val="standardContextual"/>
            </w:rPr>
          </w:pPr>
          <w:hyperlink w:anchor="_Toc193899859" w:history="1">
            <w:r w:rsidRPr="00B04A06">
              <w:rPr>
                <w:rStyle w:val="Hyperlink"/>
                <w:noProof/>
              </w:rPr>
              <w:t>Toimialue</w:t>
            </w:r>
            <w:r>
              <w:rPr>
                <w:noProof/>
                <w:webHidden/>
              </w:rPr>
              <w:tab/>
            </w:r>
            <w:r>
              <w:rPr>
                <w:noProof/>
                <w:webHidden/>
              </w:rPr>
              <w:fldChar w:fldCharType="begin"/>
            </w:r>
            <w:r>
              <w:rPr>
                <w:noProof/>
                <w:webHidden/>
              </w:rPr>
              <w:instrText xml:space="preserve"> PAGEREF _Toc193899859 \h </w:instrText>
            </w:r>
            <w:r>
              <w:rPr>
                <w:noProof/>
                <w:webHidden/>
              </w:rPr>
            </w:r>
            <w:r>
              <w:rPr>
                <w:noProof/>
                <w:webHidden/>
              </w:rPr>
              <w:fldChar w:fldCharType="separate"/>
            </w:r>
            <w:r>
              <w:rPr>
                <w:noProof/>
                <w:webHidden/>
              </w:rPr>
              <w:t>25</w:t>
            </w:r>
            <w:r>
              <w:rPr>
                <w:noProof/>
                <w:webHidden/>
              </w:rPr>
              <w:fldChar w:fldCharType="end"/>
            </w:r>
          </w:hyperlink>
        </w:p>
        <w:p w14:paraId="7AEA982E" w14:textId="0DA1FD17" w:rsidR="002D637E" w:rsidRDefault="002D637E">
          <w:pPr>
            <w:pStyle w:val="TOC2"/>
            <w:rPr>
              <w:rFonts w:asciiTheme="minorHAnsi" w:eastAsiaTheme="minorEastAsia" w:hAnsiTheme="minorHAnsi"/>
              <w:noProof/>
              <w:color w:val="auto"/>
              <w:kern w:val="2"/>
              <w:szCs w:val="24"/>
              <w14:ligatures w14:val="standardContextual"/>
            </w:rPr>
          </w:pPr>
          <w:hyperlink w:anchor="_Toc193899860" w:history="1">
            <w:r w:rsidRPr="00B04A06">
              <w:rPr>
                <w:rStyle w:val="Hyperlink"/>
                <w:noProof/>
              </w:rPr>
              <w:t>Käytännöt</w:t>
            </w:r>
            <w:r>
              <w:rPr>
                <w:noProof/>
                <w:webHidden/>
              </w:rPr>
              <w:tab/>
            </w:r>
            <w:r>
              <w:rPr>
                <w:noProof/>
                <w:webHidden/>
              </w:rPr>
              <w:fldChar w:fldCharType="begin"/>
            </w:r>
            <w:r>
              <w:rPr>
                <w:noProof/>
                <w:webHidden/>
              </w:rPr>
              <w:instrText xml:space="preserve"> PAGEREF _Toc193899860 \h </w:instrText>
            </w:r>
            <w:r>
              <w:rPr>
                <w:noProof/>
                <w:webHidden/>
              </w:rPr>
            </w:r>
            <w:r>
              <w:rPr>
                <w:noProof/>
                <w:webHidden/>
              </w:rPr>
              <w:fldChar w:fldCharType="separate"/>
            </w:r>
            <w:r>
              <w:rPr>
                <w:noProof/>
                <w:webHidden/>
              </w:rPr>
              <w:t>25</w:t>
            </w:r>
            <w:r>
              <w:rPr>
                <w:noProof/>
                <w:webHidden/>
              </w:rPr>
              <w:fldChar w:fldCharType="end"/>
            </w:r>
          </w:hyperlink>
        </w:p>
        <w:p w14:paraId="14DD2948" w14:textId="681D127A" w:rsidR="002D637E" w:rsidRDefault="002D637E">
          <w:pPr>
            <w:pStyle w:val="TOC1"/>
            <w:rPr>
              <w:rFonts w:asciiTheme="minorHAnsi" w:eastAsiaTheme="minorEastAsia" w:hAnsiTheme="minorHAnsi"/>
              <w:color w:val="auto"/>
              <w:kern w:val="2"/>
              <w:szCs w:val="24"/>
              <w14:ligatures w14:val="standardContextual"/>
            </w:rPr>
          </w:pPr>
          <w:hyperlink w:anchor="_Toc193899861" w:history="1">
            <w:r w:rsidRPr="00B04A06">
              <w:rPr>
                <w:rStyle w:val="Hyperlink"/>
              </w:rPr>
              <w:t>Liite B – Rekisteröidyt ja henkilötietojen ryhmät</w:t>
            </w:r>
            <w:r>
              <w:rPr>
                <w:webHidden/>
              </w:rPr>
              <w:tab/>
            </w:r>
            <w:r>
              <w:rPr>
                <w:webHidden/>
              </w:rPr>
              <w:fldChar w:fldCharType="begin"/>
            </w:r>
            <w:r>
              <w:rPr>
                <w:webHidden/>
              </w:rPr>
              <w:instrText xml:space="preserve"> PAGEREF _Toc193899861 \h </w:instrText>
            </w:r>
            <w:r>
              <w:rPr>
                <w:webHidden/>
              </w:rPr>
            </w:r>
            <w:r>
              <w:rPr>
                <w:webHidden/>
              </w:rPr>
              <w:fldChar w:fldCharType="separate"/>
            </w:r>
            <w:r>
              <w:rPr>
                <w:webHidden/>
              </w:rPr>
              <w:t>30</w:t>
            </w:r>
            <w:r>
              <w:rPr>
                <w:webHidden/>
              </w:rPr>
              <w:fldChar w:fldCharType="end"/>
            </w:r>
          </w:hyperlink>
        </w:p>
        <w:p w14:paraId="03855958" w14:textId="00EF35D5" w:rsidR="002D637E" w:rsidRDefault="002D637E">
          <w:pPr>
            <w:pStyle w:val="TOC1"/>
            <w:rPr>
              <w:rFonts w:asciiTheme="minorHAnsi" w:eastAsiaTheme="minorEastAsia" w:hAnsiTheme="minorHAnsi"/>
              <w:color w:val="auto"/>
              <w:kern w:val="2"/>
              <w:szCs w:val="24"/>
              <w14:ligatures w14:val="standardContextual"/>
            </w:rPr>
          </w:pPr>
          <w:hyperlink w:anchor="_Toc193899862" w:history="1">
            <w:r w:rsidRPr="00B04A06">
              <w:rPr>
                <w:rStyle w:val="Hyperlink"/>
              </w:rPr>
              <w:t>Liite C – Lisäsuojatoimien lisäys</w:t>
            </w:r>
            <w:r>
              <w:rPr>
                <w:webHidden/>
              </w:rPr>
              <w:tab/>
            </w:r>
            <w:r>
              <w:rPr>
                <w:webHidden/>
              </w:rPr>
              <w:fldChar w:fldCharType="begin"/>
            </w:r>
            <w:r>
              <w:rPr>
                <w:webHidden/>
              </w:rPr>
              <w:instrText xml:space="preserve"> PAGEREF _Toc193899862 \h </w:instrText>
            </w:r>
            <w:r>
              <w:rPr>
                <w:webHidden/>
              </w:rPr>
            </w:r>
            <w:r>
              <w:rPr>
                <w:webHidden/>
              </w:rPr>
              <w:fldChar w:fldCharType="separate"/>
            </w:r>
            <w:r>
              <w:rPr>
                <w:webHidden/>
              </w:rPr>
              <w:t>33</w:t>
            </w:r>
            <w:r>
              <w:rPr>
                <w:webHidden/>
              </w:rPr>
              <w:fldChar w:fldCharType="end"/>
            </w:r>
          </w:hyperlink>
        </w:p>
        <w:p w14:paraId="2DC14290" w14:textId="2D99AC26" w:rsidR="002D637E" w:rsidRDefault="002D637E">
          <w:pPr>
            <w:pStyle w:val="TOC1"/>
            <w:rPr>
              <w:rFonts w:asciiTheme="minorHAnsi" w:eastAsiaTheme="minorEastAsia" w:hAnsiTheme="minorHAnsi"/>
              <w:color w:val="auto"/>
              <w:kern w:val="2"/>
              <w:szCs w:val="24"/>
              <w14:ligatures w14:val="standardContextual"/>
            </w:rPr>
          </w:pPr>
          <w:hyperlink w:anchor="_Toc193899863" w:history="1">
            <w:r w:rsidRPr="00B04A06">
              <w:rPr>
                <w:rStyle w:val="Hyperlink"/>
              </w:rPr>
              <w:t>Liitetiedosto 1 – Euroopan unionin yleiseen tietosuoja-asetukseen liittyvät ehdot</w:t>
            </w:r>
            <w:r>
              <w:rPr>
                <w:webHidden/>
              </w:rPr>
              <w:tab/>
            </w:r>
            <w:r>
              <w:rPr>
                <w:webHidden/>
              </w:rPr>
              <w:fldChar w:fldCharType="begin"/>
            </w:r>
            <w:r>
              <w:rPr>
                <w:webHidden/>
              </w:rPr>
              <w:instrText xml:space="preserve"> PAGEREF _Toc193899863 \h </w:instrText>
            </w:r>
            <w:r>
              <w:rPr>
                <w:webHidden/>
              </w:rPr>
            </w:r>
            <w:r>
              <w:rPr>
                <w:webHidden/>
              </w:rPr>
              <w:fldChar w:fldCharType="separate"/>
            </w:r>
            <w:r>
              <w:rPr>
                <w:webHidden/>
              </w:rPr>
              <w:t>35</w:t>
            </w:r>
            <w:r>
              <w:rPr>
                <w:webHidden/>
              </w:rPr>
              <w:fldChar w:fldCharType="end"/>
            </w:r>
          </w:hyperlink>
        </w:p>
        <w:p w14:paraId="6A234DA0" w14:textId="6A99F121" w:rsidR="002D637E" w:rsidRDefault="002D637E">
          <w:pPr>
            <w:pStyle w:val="TOC2"/>
            <w:rPr>
              <w:rFonts w:asciiTheme="minorHAnsi" w:eastAsiaTheme="minorEastAsia" w:hAnsiTheme="minorHAnsi"/>
              <w:noProof/>
              <w:color w:val="auto"/>
              <w:kern w:val="2"/>
              <w:szCs w:val="24"/>
              <w14:ligatures w14:val="standardContextual"/>
            </w:rPr>
          </w:pPr>
          <w:hyperlink w:anchor="_Toc193899864" w:history="1">
            <w:r w:rsidRPr="00B04A06">
              <w:rPr>
                <w:rStyle w:val="Hyperlink"/>
                <w:noProof/>
              </w:rPr>
              <w:t>Yleisen tietosuoja-asetuksen synnyttämät velvoitteet: Artiklat 5, 28, 32 ja 33</w:t>
            </w:r>
            <w:r>
              <w:rPr>
                <w:noProof/>
                <w:webHidden/>
              </w:rPr>
              <w:tab/>
            </w:r>
            <w:r>
              <w:rPr>
                <w:noProof/>
                <w:webHidden/>
              </w:rPr>
              <w:fldChar w:fldCharType="begin"/>
            </w:r>
            <w:r>
              <w:rPr>
                <w:noProof/>
                <w:webHidden/>
              </w:rPr>
              <w:instrText xml:space="preserve"> PAGEREF _Toc193899864 \h </w:instrText>
            </w:r>
            <w:r>
              <w:rPr>
                <w:noProof/>
                <w:webHidden/>
              </w:rPr>
            </w:r>
            <w:r>
              <w:rPr>
                <w:noProof/>
                <w:webHidden/>
              </w:rPr>
              <w:fldChar w:fldCharType="separate"/>
            </w:r>
            <w:r>
              <w:rPr>
                <w:noProof/>
                <w:webHidden/>
              </w:rPr>
              <w:t>35</w:t>
            </w:r>
            <w:r>
              <w:rPr>
                <w:noProof/>
                <w:webHidden/>
              </w:rPr>
              <w:fldChar w:fldCharType="end"/>
            </w:r>
          </w:hyperlink>
        </w:p>
        <w:p w14:paraId="2DEE93EC" w14:textId="6765DF9E" w:rsidR="005D05BB" w:rsidRPr="005D05BB" w:rsidRDefault="00897F95" w:rsidP="00561042">
          <w:pPr>
            <w:pStyle w:val="TOC1"/>
            <w:rPr>
              <w:rStyle w:val="TitleChar"/>
              <w:rFonts w:ascii="Segoe Sans Text" w:eastAsiaTheme="minorHAnsi" w:hAnsi="Segoe Sans Text" w:cstheme="minorBidi"/>
              <w:color w:val="auto"/>
              <w:sz w:val="20"/>
              <w:szCs w:val="22"/>
            </w:rPr>
          </w:pPr>
          <w:r>
            <w:rPr>
              <w:szCs w:val="18"/>
            </w:rPr>
            <w:fldChar w:fldCharType="end"/>
          </w:r>
        </w:p>
      </w:sdtContent>
    </w:sdt>
    <w:p w14:paraId="391579C5" w14:textId="77777777" w:rsidR="00250F69" w:rsidRPr="00FA469E" w:rsidRDefault="00250F69" w:rsidP="00FA469E">
      <w:pPr>
        <w:pStyle w:val="Heading1"/>
      </w:pPr>
      <w:bookmarkStart w:id="0" w:name="_Toc507768531"/>
      <w:bookmarkStart w:id="1" w:name="_Toc6563780"/>
      <w:bookmarkStart w:id="2" w:name="_Toc26883653"/>
      <w:bookmarkStart w:id="3" w:name="_Toc155363502"/>
      <w:bookmarkStart w:id="4" w:name="_Toc193899831"/>
      <w:bookmarkStart w:id="5" w:name="Introduction"/>
      <w:proofErr w:type="spellStart"/>
      <w:r w:rsidRPr="00FA469E">
        <w:t>Johdanto</w:t>
      </w:r>
      <w:bookmarkEnd w:id="0"/>
      <w:bookmarkEnd w:id="1"/>
      <w:bookmarkEnd w:id="2"/>
      <w:bookmarkEnd w:id="3"/>
      <w:bookmarkEnd w:id="4"/>
      <w:proofErr w:type="spellEnd"/>
    </w:p>
    <w:p w14:paraId="07ED39F6" w14:textId="77777777" w:rsidR="00250F69" w:rsidRPr="00FC77AC" w:rsidRDefault="00250F69" w:rsidP="00F00FB2">
      <w:bookmarkStart w:id="6" w:name="_Toc507768532"/>
      <w:bookmarkStart w:id="7" w:name="_Toc6563781"/>
      <w:bookmarkStart w:id="8" w:name="_Toc26883654"/>
      <w:bookmarkStart w:id="9" w:name="_Toc507768534"/>
      <w:bookmarkStart w:id="10" w:name="_Toc6563783"/>
      <w:bookmarkStart w:id="11" w:name="_Toc26883656"/>
      <w:bookmarkEnd w:id="5"/>
      <w:proofErr w:type="spellStart"/>
      <w:r>
        <w:t>Osapuolet</w:t>
      </w:r>
      <w:proofErr w:type="spellEnd"/>
      <w:r>
        <w:t xml:space="preserve"> </w:t>
      </w:r>
      <w:proofErr w:type="spellStart"/>
      <w:r>
        <w:t>suostuvat</w:t>
      </w:r>
      <w:proofErr w:type="spellEnd"/>
      <w:r>
        <w:t xml:space="preserve"> </w:t>
      </w:r>
      <w:proofErr w:type="spellStart"/>
      <w:r>
        <w:t>siihen</w:t>
      </w:r>
      <w:proofErr w:type="spellEnd"/>
      <w:r>
        <w:t xml:space="preserve">, </w:t>
      </w:r>
      <w:proofErr w:type="spellStart"/>
      <w:r>
        <w:t>että</w:t>
      </w:r>
      <w:proofErr w:type="spellEnd"/>
      <w:r>
        <w:t xml:space="preserve"> tässä Microsoftin Products and Services -palvelujen tietojenkäsittelysopimuksessa määritetään velvollisuudet, jotka koskevat asiakastietojen, Professional Services -palveluiden tietojen ja henkilötietojen käsittelyä ja tietoturvaa Products and Services -palvelujen yhteydessä. Tietojenkäsittelysopimuksen ehdot on sisällytetty viittauksella Tuote-ehtojen ja muihin Microsoftin sopimuksiin. Osapuolet suostuvat myös siihen, että mikäli erillistä Professional Services -palvelujen sopimusta ei ole laadittu, tämä Tietojenkäsittelysopimus määrittää Professional Services -palvelujen Tietojen käsittelyä ja tietoturvaa. Jos asiakas käyttää muiden kuin Microsoftin tuotteita, kyseiseen käyttöön sovelletaan erillisiä ehtoja, kuten eri yksityisyydensuoja- ja tietoturvaehtoja. </w:t>
      </w:r>
    </w:p>
    <w:p w14:paraId="32D5391B" w14:textId="77777777" w:rsidR="00250F69" w:rsidRPr="00DB5CE6" w:rsidRDefault="00250F69" w:rsidP="00F00FB2">
      <w:pPr>
        <w:rPr>
          <w:spacing w:val="-2"/>
        </w:rPr>
      </w:pPr>
      <w:bookmarkStart w:id="12" w:name="_Toc42764827"/>
      <w:bookmarkEnd w:id="6"/>
      <w:bookmarkEnd w:id="7"/>
      <w:bookmarkEnd w:id="8"/>
      <w:r w:rsidRPr="00DB5CE6">
        <w:rPr>
          <w:spacing w:val="-2"/>
        </w:rPr>
        <w:t xml:space="preserve">Jos Tietojenkäsittelysopimuksen ehtojen ja asiakkaan volyymikäyttöoikeussopimuksen tai muiden Tuotteisiin ja Palveluihin liittyvien soveltuvien sopimusten </w:t>
      </w:r>
      <w:proofErr w:type="gramStart"/>
      <w:r w:rsidRPr="00DB5CE6">
        <w:rPr>
          <w:spacing w:val="-2"/>
        </w:rPr>
        <w:t>(”Asiakkaan</w:t>
      </w:r>
      <w:proofErr w:type="gramEnd"/>
      <w:r w:rsidRPr="00DB5CE6">
        <w:rPr>
          <w:spacing w:val="-2"/>
        </w:rPr>
        <w:t xml:space="preserve"> sopimus”) muiden ehtojen välillä ilmenee ristiriita tai epäyhtenäisyys, sovelletaan ensisijaisesti Tietojenkäsittelysopimuksen ehtoja. Tietojenkäsittelysopimuksen määräykset syrjäyttävät ristiriitaiset Microsoftin tietosuojalausekkeen </w:t>
      </w:r>
      <w:r w:rsidRPr="00DB5CE6">
        <w:rPr>
          <w:spacing w:val="-2"/>
        </w:rPr>
        <w:lastRenderedPageBreak/>
        <w:t xml:space="preserve">määräykset, joita voidaan muuten soveltaa Asiakastietojen, Professional Services -tietojen tai Henkilötietojen käsittelyyn tässä määritetyn mukaisesti. </w:t>
      </w:r>
    </w:p>
    <w:p w14:paraId="38FC9720" w14:textId="77777777" w:rsidR="00250F69" w:rsidRDefault="00250F69" w:rsidP="00F00FB2">
      <w:r>
        <w:t>Microsoft sitoutuu Tietojenkäsittelysopimuksen ehtoihin jokaisen asiakkaan kanssa, jos asiakkaalla on voimassa oleva Asiakkaan sopimus. Nämä sitoumukset velvoittavat Microsoftia Asiakkaan suhteen huolimatta (1) Tuote-ehdoista, joita muuten sovellettaisiin mihin tahansa Tuotetilaukseen tai käyttöoikeuteen, ja (2) kaikista muista sopimuksista, jotka sisältävät viittauksen Tuote-ehtoihin.</w:t>
      </w:r>
    </w:p>
    <w:p w14:paraId="4D3E8A0E" w14:textId="77777777" w:rsidR="00250F69" w:rsidRPr="00FC77AC" w:rsidRDefault="00250F69" w:rsidP="002E5C2F">
      <w:pPr>
        <w:pStyle w:val="Heading2"/>
      </w:pPr>
      <w:bookmarkStart w:id="13" w:name="_Toc155363503"/>
      <w:bookmarkStart w:id="14" w:name="_Toc193899832"/>
      <w:r>
        <w:t>Soveltuvat Tietojenkäsittelysopimuksen ehdot ja päivitykset</w:t>
      </w:r>
      <w:bookmarkEnd w:id="12"/>
      <w:bookmarkEnd w:id="13"/>
      <w:bookmarkEnd w:id="14"/>
    </w:p>
    <w:p w14:paraId="73431659" w14:textId="77777777" w:rsidR="00250F69" w:rsidRPr="00FC77AC" w:rsidRDefault="00250F69" w:rsidP="002E5C2F">
      <w:pPr>
        <w:pStyle w:val="Heading3"/>
      </w:pPr>
      <w:r>
        <w:t>Päivitysten rajoitukset</w:t>
      </w:r>
    </w:p>
    <w:p w14:paraId="6FBD374F" w14:textId="77777777" w:rsidR="00250F69" w:rsidRDefault="00250F69" w:rsidP="00F00FB2">
      <w:bookmarkStart w:id="15" w:name="_Hlk40343587"/>
      <w:r>
        <w:t xml:space="preserve">Kun Asiakas uusii tai hankkii uuden Tuotetilauksen tai tekee työtilauksen Professional Services -palveluun, sovelletaan silloin voimassa olevaa Tietojenkäsittelysopimusta, eikä se muutu Asiakkaan Professional Service -Tuotteen tilaussuhteen tai voimassaolon aikana. Asiakkaan hankkiessa Ohjelmistoon pysyvän käyttöoikeuden, kulloinkin voimassa oleva Tietojenkäsittelysopimus on voimassa (samaa ehtoa määritetään kulloinkin voimassa olevien Tuote-ehtojen määrittämiseen Asiakkaan sopimuksen Ohjelmistoon) eikä se muutu Asiakkaan käyttöoikeuden aikana ohjelmistoon. </w:t>
      </w:r>
    </w:p>
    <w:p w14:paraId="48FFCFF4" w14:textId="77777777" w:rsidR="00250F69" w:rsidRPr="00FC77AC" w:rsidRDefault="00250F69" w:rsidP="002E5C2F">
      <w:pPr>
        <w:pStyle w:val="Heading3"/>
      </w:pPr>
      <w:r>
        <w:t>Uudet ominaisuudet, lisäykset tai liittyvät ohjelmistot</w:t>
      </w:r>
      <w:bookmarkEnd w:id="15"/>
    </w:p>
    <w:p w14:paraId="18D9A008" w14:textId="77777777" w:rsidR="00250F69" w:rsidRPr="00FC77AC" w:rsidRDefault="00250F69" w:rsidP="00F00FB2">
      <w:r>
        <w:t>Lukuun ottamatta edellä mainittuja päivitysten rajoituksia, kun Microsoft julkaisee uusia (aiemmin Tuotteisiin ja Palveluihin sisältymättömiä) ominaisuuksia, tarjouksia, täydennyksiä tai niihin liittyviä ohjelmistoja, Microsoft voi määrittää Tietojenkäsittelysopimukseen sellaisia ehtoja tai tehdä päivityksiä, jotka koskevat kyseisten uusien toimintojen, tarjousten, täydennysten tai niihin liittyvien ohjelmistojen käyttöä. Jos näihin ehtoihin sisältyy mitä tahansa olennaisia epäedullisia muutoksia, Microsoft tarjoaa Asiakkaalle valinnaisen mahdollisuuden käyttää uusia ominaisuuksia, tarjouksia, lisäyksiä tai liittyviä ohjelmistoja, eikä Asiakas menetä mitään yleisesti saatavilla olevan Products or Professional Service-palvelun olemassa olevia toimintoja. Jos Asiakas ei asenna tai käytä uusia ominaisuuksia, tarjouksia, lisäyksiä tai liittyviä ohjelmistoja, niitä vastaavia uusia ehtoja ei sovelleta.</w:t>
      </w:r>
    </w:p>
    <w:p w14:paraId="6FDD04F5" w14:textId="77777777" w:rsidR="00250F69" w:rsidRPr="00FC77AC" w:rsidRDefault="00250F69" w:rsidP="002E5C2F">
      <w:pPr>
        <w:pStyle w:val="Heading3"/>
      </w:pPr>
      <w:r>
        <w:t>Valtionhallinnon säädökset ja vaatimukset</w:t>
      </w:r>
    </w:p>
    <w:p w14:paraId="0D1411BC" w14:textId="77777777" w:rsidR="00250F69" w:rsidRPr="00FC77AC" w:rsidRDefault="00250F69" w:rsidP="00F00FB2">
      <w:r>
        <w:t xml:space="preserve">Lukuun ottamatta edellä mainittuja päivitysten rajoituksia Microsoft voi muuttaa Product or Professional Services -palvelua tai päättää sen niissä maissa tai tuomiopiireissä, joissa on jokin sellainen nykyinen tai tuleva valtionhallinnollinen vaatimus tai velvoite, (1) joka alistaa Microsoftin sellaisille säädöksille tai vaatimuksille, joita ei tavallisesti sovelleta kyseisessä maassa tai tuomiopiirissä toimiviin yrityksiin, (2) joka aiheuttaa Microsoftille vaikeuksia jatkaa Product or Professional Service -palvelun tarjoamista ilman sen muuttamista ja/tai (3) joka antaa Microsoftin ymmärtää, että nämä </w:t>
      </w:r>
      <w:r>
        <w:lastRenderedPageBreak/>
        <w:t>ehdot tai Product or Professional Service -palvelu saattavat olla ristiriidassa kyseisen säädöksen tai vaatimuksen kanssa.</w:t>
      </w:r>
    </w:p>
    <w:p w14:paraId="55F90DF8" w14:textId="77777777" w:rsidR="00250F69" w:rsidRPr="00FC77AC" w:rsidRDefault="00250F69" w:rsidP="002E5C2F">
      <w:pPr>
        <w:pStyle w:val="Heading2"/>
      </w:pPr>
      <w:bookmarkStart w:id="16" w:name="_Toc155363504"/>
      <w:bookmarkStart w:id="17" w:name="_Toc193899833"/>
      <w:r>
        <w:t>Sähköiset ilmoitukset</w:t>
      </w:r>
      <w:bookmarkEnd w:id="9"/>
      <w:bookmarkEnd w:id="10"/>
      <w:bookmarkEnd w:id="11"/>
      <w:bookmarkEnd w:id="16"/>
      <w:bookmarkEnd w:id="17"/>
    </w:p>
    <w:p w14:paraId="4E99D788" w14:textId="77777777" w:rsidR="00250F69" w:rsidRPr="00FC77AC" w:rsidRDefault="00250F69" w:rsidP="00F00FB2">
      <w:r>
        <w:t xml:space="preserve">Microsoft voi toimittaa Asiakkaalle Online-palveluita koskevia tietoja ja ilmoituksia sähköisesti, kuten sähköpostitse, Products or Services-palveluiden portaalin kautta tai Microsoftin määrittelemällä verkkosivulla. Ilmoitus annetaan päivänä, jona Microsoft on tuonut sen saataville. </w:t>
      </w:r>
    </w:p>
    <w:p w14:paraId="7EEE6095" w14:textId="77777777" w:rsidR="00250F69" w:rsidRPr="00FC77AC" w:rsidRDefault="00250F69" w:rsidP="002E5C2F">
      <w:pPr>
        <w:pStyle w:val="Heading2"/>
      </w:pPr>
      <w:bookmarkStart w:id="18" w:name="_Toc507768535"/>
      <w:bookmarkStart w:id="19" w:name="_Toc6563784"/>
      <w:bookmarkStart w:id="20" w:name="_Toc26883657"/>
      <w:bookmarkStart w:id="21" w:name="_Toc155363505"/>
      <w:bookmarkStart w:id="22" w:name="_Toc193899834"/>
      <w:r>
        <w:t>Aikaisemmat versiot</w:t>
      </w:r>
      <w:bookmarkEnd w:id="18"/>
      <w:bookmarkEnd w:id="19"/>
      <w:bookmarkEnd w:id="20"/>
      <w:bookmarkEnd w:id="21"/>
      <w:bookmarkEnd w:id="22"/>
    </w:p>
    <w:p w14:paraId="19FC2EB7" w14:textId="77777777" w:rsidR="00250F69" w:rsidRPr="00FC77AC" w:rsidRDefault="00250F69" w:rsidP="00F00FB2">
      <w:r>
        <w:t xml:space="preserve">Tietojenkäsittelysopimuksen ehdot koskevat tällä hetkellä saatavilla olevia Professional Services -palveluita. Tietojenkäsittelysopimuksen ehtojen aiemmat versiot ovat saatavilla sivulta </w:t>
      </w:r>
      <w:bookmarkStart w:id="23" w:name="_Hlk27046654"/>
      <w:r>
        <w:fldChar w:fldCharType="begin"/>
      </w:r>
      <w:r>
        <w:instrText>HYPERLINK "https://aka.ms/licensingdocs"</w:instrText>
      </w:r>
      <w:r>
        <w:fldChar w:fldCharType="separate"/>
      </w:r>
      <w:r>
        <w:rPr>
          <w:rStyle w:val="Hyperlink"/>
        </w:rPr>
        <w:t>https://aka.ms/licensingdocs</w:t>
      </w:r>
      <w:r>
        <w:fldChar w:fldCharType="end"/>
      </w:r>
      <w:bookmarkEnd w:id="23"/>
      <w:r>
        <w:t>, jälleenmyyjältä tai Microsoftin asiakasvastuulliselta myyjältä.</w:t>
      </w:r>
    </w:p>
    <w:p w14:paraId="7A98DC3F" w14:textId="77777777" w:rsidR="00250F69" w:rsidRPr="00FC77AC" w:rsidRDefault="00250F69" w:rsidP="00250F69">
      <w:pPr>
        <w:pStyle w:val="ProductList-Body"/>
        <w:spacing w:after="120"/>
      </w:pPr>
      <w:bookmarkStart w:id="24" w:name="_Hlk494736247"/>
      <w:bookmarkStart w:id="25" w:name="_Hlk494736381"/>
    </w:p>
    <w:p w14:paraId="07B02A35" w14:textId="77777777" w:rsidR="00250F69" w:rsidRPr="00FC77AC" w:rsidRDefault="00250F69" w:rsidP="00FA469E">
      <w:pPr>
        <w:pStyle w:val="Heading1"/>
      </w:pPr>
      <w:bookmarkStart w:id="26" w:name="_Toc507768537"/>
      <w:bookmarkStart w:id="27" w:name="_Toc6563786"/>
      <w:bookmarkStart w:id="28" w:name="_Toc26883659"/>
      <w:bookmarkStart w:id="29" w:name="_Toc155363506"/>
      <w:bookmarkStart w:id="30" w:name="_Toc193899835"/>
      <w:bookmarkStart w:id="31" w:name="Definitions"/>
      <w:bookmarkEnd w:id="24"/>
      <w:bookmarkEnd w:id="25"/>
      <w:proofErr w:type="spellStart"/>
      <w:r>
        <w:t>Määritelmät</w:t>
      </w:r>
      <w:bookmarkEnd w:id="26"/>
      <w:bookmarkEnd w:id="27"/>
      <w:bookmarkEnd w:id="28"/>
      <w:bookmarkEnd w:id="29"/>
      <w:bookmarkEnd w:id="30"/>
      <w:proofErr w:type="spellEnd"/>
    </w:p>
    <w:bookmarkEnd w:id="31"/>
    <w:p w14:paraId="78318C1E" w14:textId="77777777" w:rsidR="00A85811" w:rsidRDefault="00A85811" w:rsidP="00A85811">
      <w:proofErr w:type="spellStart"/>
      <w:r>
        <w:t>Tässä</w:t>
      </w:r>
      <w:proofErr w:type="spellEnd"/>
      <w:r>
        <w:t xml:space="preserve"> </w:t>
      </w:r>
      <w:proofErr w:type="spellStart"/>
      <w:r>
        <w:t>Tietojenkäsittelysopimuksessa</w:t>
      </w:r>
      <w:proofErr w:type="spellEnd"/>
      <w:r>
        <w:t xml:space="preserve"> </w:t>
      </w:r>
      <w:proofErr w:type="spellStart"/>
      <w:r>
        <w:t>isolla</w:t>
      </w:r>
      <w:proofErr w:type="spellEnd"/>
      <w:r>
        <w:t xml:space="preserve"> </w:t>
      </w:r>
      <w:proofErr w:type="spellStart"/>
      <w:r>
        <w:t>alkukirjaimella</w:t>
      </w:r>
      <w:proofErr w:type="spellEnd"/>
      <w:r>
        <w:t xml:space="preserve"> </w:t>
      </w:r>
      <w:proofErr w:type="spellStart"/>
      <w:r>
        <w:t>kirjoitetuilla</w:t>
      </w:r>
      <w:proofErr w:type="spellEnd"/>
      <w:r>
        <w:t xml:space="preserve"> </w:t>
      </w:r>
      <w:proofErr w:type="spellStart"/>
      <w:r>
        <w:t>mutta</w:t>
      </w:r>
      <w:proofErr w:type="spellEnd"/>
      <w:r>
        <w:t xml:space="preserve"> </w:t>
      </w:r>
      <w:proofErr w:type="spellStart"/>
      <w:r>
        <w:t>määrittelemättömillä</w:t>
      </w:r>
      <w:proofErr w:type="spellEnd"/>
      <w:r>
        <w:t xml:space="preserve"> </w:t>
      </w:r>
      <w:proofErr w:type="spellStart"/>
      <w:r>
        <w:t>termeillä</w:t>
      </w:r>
      <w:proofErr w:type="spellEnd"/>
      <w:r>
        <w:t xml:space="preserve"> on ne </w:t>
      </w:r>
      <w:proofErr w:type="spellStart"/>
      <w:r>
        <w:t>merkitykset</w:t>
      </w:r>
      <w:proofErr w:type="spellEnd"/>
      <w:r>
        <w:t xml:space="preserve">, </w:t>
      </w:r>
      <w:proofErr w:type="spellStart"/>
      <w:r>
        <w:t>jotka</w:t>
      </w:r>
      <w:proofErr w:type="spellEnd"/>
      <w:r>
        <w:t xml:space="preserve"> </w:t>
      </w:r>
      <w:proofErr w:type="spellStart"/>
      <w:r>
        <w:t>niille</w:t>
      </w:r>
      <w:proofErr w:type="spellEnd"/>
      <w:r>
        <w:t xml:space="preserve"> on </w:t>
      </w:r>
      <w:proofErr w:type="spellStart"/>
      <w:r>
        <w:t>Asiakkaan</w:t>
      </w:r>
      <w:proofErr w:type="spellEnd"/>
      <w:r>
        <w:t xml:space="preserve"> </w:t>
      </w:r>
      <w:proofErr w:type="spellStart"/>
      <w:r>
        <w:t>sopimuksessa</w:t>
      </w:r>
      <w:proofErr w:type="spellEnd"/>
      <w:r>
        <w:t xml:space="preserve"> </w:t>
      </w:r>
      <w:proofErr w:type="spellStart"/>
      <w:r>
        <w:t>annettu</w:t>
      </w:r>
      <w:proofErr w:type="spellEnd"/>
      <w:r>
        <w:t xml:space="preserve">. </w:t>
      </w:r>
      <w:proofErr w:type="spellStart"/>
      <w:r>
        <w:t>Tässä</w:t>
      </w:r>
      <w:proofErr w:type="spellEnd"/>
      <w:r>
        <w:t xml:space="preserve"> </w:t>
      </w:r>
      <w:proofErr w:type="spellStart"/>
      <w:r>
        <w:t>Tietojenkäsittelysopimuksessa</w:t>
      </w:r>
      <w:proofErr w:type="spellEnd"/>
      <w:r>
        <w:t xml:space="preserve"> </w:t>
      </w:r>
      <w:proofErr w:type="spellStart"/>
      <w:r>
        <w:t>käytetään</w:t>
      </w:r>
      <w:proofErr w:type="spellEnd"/>
      <w:r>
        <w:t xml:space="preserve"> </w:t>
      </w:r>
      <w:proofErr w:type="spellStart"/>
      <w:r>
        <w:t>seuraavia</w:t>
      </w:r>
      <w:proofErr w:type="spellEnd"/>
      <w:r>
        <w:t xml:space="preserve"> </w:t>
      </w:r>
      <w:proofErr w:type="spellStart"/>
      <w:r>
        <w:t>määriteltyjä</w:t>
      </w:r>
      <w:proofErr w:type="spellEnd"/>
      <w:r>
        <w:t xml:space="preserve"> </w:t>
      </w:r>
      <w:proofErr w:type="spellStart"/>
      <w:r>
        <w:t>termejä</w:t>
      </w:r>
      <w:proofErr w:type="spellEnd"/>
      <w:r>
        <w:t>:</w:t>
      </w:r>
    </w:p>
    <w:p w14:paraId="1FD95675" w14:textId="77777777" w:rsidR="00A85811" w:rsidRDefault="00A85811" w:rsidP="00A85811">
      <w:proofErr w:type="gramStart"/>
      <w:r>
        <w:t>”</w:t>
      </w:r>
      <w:proofErr w:type="spellStart"/>
      <w:r>
        <w:t>Asiakastiedot</w:t>
      </w:r>
      <w:proofErr w:type="spellEnd"/>
      <w:proofErr w:type="gramEnd"/>
      <w:r>
        <w:t xml:space="preserve">” </w:t>
      </w:r>
      <w:proofErr w:type="spellStart"/>
      <w:r>
        <w:t>tarkoittavat</w:t>
      </w:r>
      <w:proofErr w:type="spellEnd"/>
      <w:r>
        <w:t xml:space="preserve"> </w:t>
      </w:r>
      <w:proofErr w:type="spellStart"/>
      <w:r>
        <w:t>mitä</w:t>
      </w:r>
      <w:proofErr w:type="spellEnd"/>
      <w:r>
        <w:t xml:space="preserve"> </w:t>
      </w:r>
      <w:proofErr w:type="spellStart"/>
      <w:r>
        <w:t>tahansa</w:t>
      </w:r>
      <w:proofErr w:type="spellEnd"/>
      <w:r>
        <w:t xml:space="preserve"> </w:t>
      </w:r>
      <w:proofErr w:type="spellStart"/>
      <w:r>
        <w:t>sellaisia</w:t>
      </w:r>
      <w:proofErr w:type="spellEnd"/>
      <w:r>
        <w:t xml:space="preserve"> </w:t>
      </w:r>
      <w:proofErr w:type="spellStart"/>
      <w:r>
        <w:t>tietoja</w:t>
      </w:r>
      <w:proofErr w:type="spellEnd"/>
      <w:r>
        <w:t xml:space="preserve">, </w:t>
      </w:r>
      <w:proofErr w:type="spellStart"/>
      <w:r>
        <w:t>mukaan</w:t>
      </w:r>
      <w:proofErr w:type="spellEnd"/>
      <w:r>
        <w:t xml:space="preserve"> </w:t>
      </w:r>
      <w:proofErr w:type="spellStart"/>
      <w:r>
        <w:t>lukien</w:t>
      </w:r>
      <w:proofErr w:type="spellEnd"/>
      <w:r>
        <w:t xml:space="preserve"> </w:t>
      </w:r>
      <w:proofErr w:type="spellStart"/>
      <w:r>
        <w:t>teksti</w:t>
      </w:r>
      <w:proofErr w:type="spellEnd"/>
      <w:r>
        <w:t xml:space="preserve">-, </w:t>
      </w:r>
      <w:proofErr w:type="spellStart"/>
      <w:r>
        <w:t>ääni</w:t>
      </w:r>
      <w:proofErr w:type="spellEnd"/>
      <w:r>
        <w:t xml:space="preserve">-, video- ja </w:t>
      </w:r>
      <w:proofErr w:type="spellStart"/>
      <w:r>
        <w:t>kuvatiedostot</w:t>
      </w:r>
      <w:proofErr w:type="spellEnd"/>
      <w:r>
        <w:t xml:space="preserve"> </w:t>
      </w:r>
      <w:proofErr w:type="spellStart"/>
      <w:r>
        <w:t>sekä</w:t>
      </w:r>
      <w:proofErr w:type="spellEnd"/>
      <w:r>
        <w:t xml:space="preserve"> </w:t>
      </w:r>
      <w:proofErr w:type="spellStart"/>
      <w:r>
        <w:t>ohjelmistot</w:t>
      </w:r>
      <w:proofErr w:type="spellEnd"/>
      <w:r>
        <w:t xml:space="preserve">, </w:t>
      </w:r>
      <w:proofErr w:type="spellStart"/>
      <w:r>
        <w:t>jotka</w:t>
      </w:r>
      <w:proofErr w:type="spellEnd"/>
      <w:r>
        <w:t xml:space="preserve"> </w:t>
      </w:r>
      <w:proofErr w:type="spellStart"/>
      <w:r>
        <w:t>Asiakas</w:t>
      </w:r>
      <w:proofErr w:type="spellEnd"/>
      <w:r>
        <w:t xml:space="preserve"> </w:t>
      </w:r>
      <w:proofErr w:type="spellStart"/>
      <w:r>
        <w:t>antaa</w:t>
      </w:r>
      <w:proofErr w:type="spellEnd"/>
      <w:r>
        <w:t xml:space="preserve"> tai </w:t>
      </w:r>
      <w:proofErr w:type="spellStart"/>
      <w:r>
        <w:t>jotka</w:t>
      </w:r>
      <w:proofErr w:type="spellEnd"/>
      <w:r>
        <w:t xml:space="preserve"> </w:t>
      </w:r>
      <w:proofErr w:type="spellStart"/>
      <w:r>
        <w:t>annetaan</w:t>
      </w:r>
      <w:proofErr w:type="spellEnd"/>
      <w:r>
        <w:t xml:space="preserve"> </w:t>
      </w:r>
      <w:proofErr w:type="spellStart"/>
      <w:r>
        <w:t>Asiakkaan</w:t>
      </w:r>
      <w:proofErr w:type="spellEnd"/>
      <w:r>
        <w:t xml:space="preserve"> </w:t>
      </w:r>
      <w:proofErr w:type="spellStart"/>
      <w:r>
        <w:t>puolesta</w:t>
      </w:r>
      <w:proofErr w:type="spellEnd"/>
      <w:r>
        <w:t xml:space="preserve"> </w:t>
      </w:r>
      <w:proofErr w:type="spellStart"/>
      <w:r>
        <w:t>Microsoftille</w:t>
      </w:r>
      <w:proofErr w:type="spellEnd"/>
      <w:r>
        <w:t xml:space="preserve"> </w:t>
      </w:r>
      <w:proofErr w:type="spellStart"/>
      <w:r>
        <w:t>Asiakkaan</w:t>
      </w:r>
      <w:proofErr w:type="spellEnd"/>
      <w:r>
        <w:t xml:space="preserve"> Online-</w:t>
      </w:r>
      <w:proofErr w:type="spellStart"/>
      <w:r>
        <w:t>palveluiden</w:t>
      </w:r>
      <w:proofErr w:type="spellEnd"/>
      <w:r>
        <w:t xml:space="preserve"> </w:t>
      </w:r>
      <w:proofErr w:type="spellStart"/>
      <w:r>
        <w:t>käytön</w:t>
      </w:r>
      <w:proofErr w:type="spellEnd"/>
      <w:r>
        <w:t xml:space="preserve"> </w:t>
      </w:r>
      <w:proofErr w:type="spellStart"/>
      <w:r>
        <w:t>kautta</w:t>
      </w:r>
      <w:proofErr w:type="spellEnd"/>
      <w:r>
        <w:t xml:space="preserve">. </w:t>
      </w:r>
      <w:proofErr w:type="spellStart"/>
      <w:r>
        <w:t>Asiakastiedot</w:t>
      </w:r>
      <w:proofErr w:type="spellEnd"/>
      <w:r>
        <w:t xml:space="preserve"> </w:t>
      </w:r>
      <w:proofErr w:type="spellStart"/>
      <w:r>
        <w:t>eivät</w:t>
      </w:r>
      <w:proofErr w:type="spellEnd"/>
      <w:r>
        <w:t xml:space="preserve"> </w:t>
      </w:r>
      <w:proofErr w:type="spellStart"/>
      <w:r>
        <w:t>sisällä</w:t>
      </w:r>
      <w:proofErr w:type="spellEnd"/>
      <w:r>
        <w:t xml:space="preserve"> Professional Services -</w:t>
      </w:r>
      <w:proofErr w:type="spellStart"/>
      <w:r>
        <w:t>tietoja</w:t>
      </w:r>
      <w:proofErr w:type="spellEnd"/>
      <w:r>
        <w:t>.</w:t>
      </w:r>
    </w:p>
    <w:p w14:paraId="6FD68E35" w14:textId="77777777" w:rsidR="00A85811" w:rsidRDefault="00A85811" w:rsidP="00A85811">
      <w:proofErr w:type="gramStart"/>
      <w:r>
        <w:t>”</w:t>
      </w:r>
      <w:proofErr w:type="spellStart"/>
      <w:r>
        <w:t>Tietosuojavaatimukset</w:t>
      </w:r>
      <w:proofErr w:type="spellEnd"/>
      <w:proofErr w:type="gramEnd"/>
      <w:r>
        <w:t xml:space="preserve">” </w:t>
      </w:r>
      <w:proofErr w:type="spellStart"/>
      <w:r>
        <w:t>tarkoittavat</w:t>
      </w:r>
      <w:proofErr w:type="spellEnd"/>
      <w:r>
        <w:t xml:space="preserve"> </w:t>
      </w:r>
      <w:proofErr w:type="spellStart"/>
      <w:r>
        <w:t>yleistä</w:t>
      </w:r>
      <w:proofErr w:type="spellEnd"/>
      <w:r>
        <w:t xml:space="preserve"> </w:t>
      </w:r>
      <w:proofErr w:type="spellStart"/>
      <w:r>
        <w:t>tietosuoja-asetusta</w:t>
      </w:r>
      <w:proofErr w:type="spellEnd"/>
      <w:r>
        <w:t xml:space="preserve">, </w:t>
      </w:r>
      <w:proofErr w:type="spellStart"/>
      <w:r>
        <w:t>paikallista</w:t>
      </w:r>
      <w:proofErr w:type="spellEnd"/>
      <w:r>
        <w:t xml:space="preserve"> </w:t>
      </w:r>
      <w:proofErr w:type="spellStart"/>
      <w:r>
        <w:t>EU:n</w:t>
      </w:r>
      <w:proofErr w:type="spellEnd"/>
      <w:r>
        <w:t>/ETA-</w:t>
      </w:r>
      <w:proofErr w:type="spellStart"/>
      <w:r>
        <w:t>alueen</w:t>
      </w:r>
      <w:proofErr w:type="spellEnd"/>
      <w:r>
        <w:t xml:space="preserve"> </w:t>
      </w:r>
      <w:proofErr w:type="spellStart"/>
      <w:r>
        <w:t>tietosuojalainsäädäntöä</w:t>
      </w:r>
      <w:proofErr w:type="spellEnd"/>
      <w:r>
        <w:t xml:space="preserve"> ja </w:t>
      </w:r>
      <w:proofErr w:type="spellStart"/>
      <w:r>
        <w:t>mahdollisia</w:t>
      </w:r>
      <w:proofErr w:type="spellEnd"/>
      <w:r>
        <w:t xml:space="preserve"> </w:t>
      </w:r>
      <w:proofErr w:type="spellStart"/>
      <w:r>
        <w:t>soveltuvia</w:t>
      </w:r>
      <w:proofErr w:type="spellEnd"/>
      <w:r>
        <w:t xml:space="preserve"> </w:t>
      </w:r>
      <w:proofErr w:type="spellStart"/>
      <w:r>
        <w:t>lakeja</w:t>
      </w:r>
      <w:proofErr w:type="spellEnd"/>
      <w:r>
        <w:t xml:space="preserve">, </w:t>
      </w:r>
      <w:proofErr w:type="spellStart"/>
      <w:r>
        <w:t>asetuksia</w:t>
      </w:r>
      <w:proofErr w:type="spellEnd"/>
      <w:r>
        <w:t xml:space="preserve"> ja </w:t>
      </w:r>
      <w:proofErr w:type="spellStart"/>
      <w:r>
        <w:t>muita</w:t>
      </w:r>
      <w:proofErr w:type="spellEnd"/>
      <w:r>
        <w:t xml:space="preserve"> </w:t>
      </w:r>
      <w:proofErr w:type="spellStart"/>
      <w:r>
        <w:t>lainsäädännöllisiä</w:t>
      </w:r>
      <w:proofErr w:type="spellEnd"/>
      <w:r>
        <w:t xml:space="preserve"> </w:t>
      </w:r>
      <w:proofErr w:type="spellStart"/>
      <w:r>
        <w:t>vaatimuksia</w:t>
      </w:r>
      <w:proofErr w:type="spellEnd"/>
      <w:r>
        <w:t xml:space="preserve">, </w:t>
      </w:r>
      <w:proofErr w:type="spellStart"/>
      <w:r>
        <w:t>jotka</w:t>
      </w:r>
      <w:proofErr w:type="spellEnd"/>
      <w:r>
        <w:t xml:space="preserve"> </w:t>
      </w:r>
      <w:proofErr w:type="spellStart"/>
      <w:r>
        <w:t>liittyvät</w:t>
      </w:r>
      <w:proofErr w:type="spellEnd"/>
      <w:r>
        <w:t xml:space="preserve"> a) </w:t>
      </w:r>
      <w:proofErr w:type="spellStart"/>
      <w:r>
        <w:t>yksityisyyden</w:t>
      </w:r>
      <w:proofErr w:type="spellEnd"/>
      <w:r>
        <w:t xml:space="preserve"> </w:t>
      </w:r>
      <w:proofErr w:type="spellStart"/>
      <w:r>
        <w:t>suojaa</w:t>
      </w:r>
      <w:proofErr w:type="spellEnd"/>
      <w:r>
        <w:t xml:space="preserve"> ja </w:t>
      </w:r>
      <w:proofErr w:type="spellStart"/>
      <w:r>
        <w:t>tietoturvaa</w:t>
      </w:r>
      <w:proofErr w:type="spellEnd"/>
      <w:r>
        <w:t xml:space="preserve"> ja b) </w:t>
      </w:r>
      <w:proofErr w:type="spellStart"/>
      <w:r>
        <w:t>Henkilötietojen</w:t>
      </w:r>
      <w:proofErr w:type="spellEnd"/>
      <w:r>
        <w:t xml:space="preserve"> </w:t>
      </w:r>
      <w:proofErr w:type="spellStart"/>
      <w:r>
        <w:t>käyttöä</w:t>
      </w:r>
      <w:proofErr w:type="spellEnd"/>
      <w:r>
        <w:t xml:space="preserve">, </w:t>
      </w:r>
      <w:proofErr w:type="spellStart"/>
      <w:r>
        <w:t>keräämistä</w:t>
      </w:r>
      <w:proofErr w:type="spellEnd"/>
      <w:r>
        <w:t xml:space="preserve">, </w:t>
      </w:r>
      <w:proofErr w:type="spellStart"/>
      <w:r>
        <w:t>säilyttämistä</w:t>
      </w:r>
      <w:proofErr w:type="spellEnd"/>
      <w:r>
        <w:t xml:space="preserve">, </w:t>
      </w:r>
      <w:proofErr w:type="spellStart"/>
      <w:r>
        <w:t>tallentamista</w:t>
      </w:r>
      <w:proofErr w:type="spellEnd"/>
      <w:r>
        <w:t xml:space="preserve">, </w:t>
      </w:r>
      <w:proofErr w:type="spellStart"/>
      <w:r>
        <w:t>tietoturvaa</w:t>
      </w:r>
      <w:proofErr w:type="spellEnd"/>
      <w:r>
        <w:t xml:space="preserve">, </w:t>
      </w:r>
      <w:proofErr w:type="spellStart"/>
      <w:r>
        <w:t>julkistamista</w:t>
      </w:r>
      <w:proofErr w:type="spellEnd"/>
      <w:r>
        <w:t xml:space="preserve">, </w:t>
      </w:r>
      <w:proofErr w:type="spellStart"/>
      <w:r>
        <w:t>siirtoa</w:t>
      </w:r>
      <w:proofErr w:type="spellEnd"/>
      <w:r>
        <w:t xml:space="preserve">, </w:t>
      </w:r>
      <w:proofErr w:type="spellStart"/>
      <w:r>
        <w:t>hävittämistä</w:t>
      </w:r>
      <w:proofErr w:type="spellEnd"/>
      <w:r>
        <w:t xml:space="preserve"> ja </w:t>
      </w:r>
      <w:proofErr w:type="spellStart"/>
      <w:r>
        <w:t>muuta</w:t>
      </w:r>
      <w:proofErr w:type="spellEnd"/>
      <w:r>
        <w:t xml:space="preserve"> </w:t>
      </w:r>
      <w:proofErr w:type="spellStart"/>
      <w:r>
        <w:t>käsittelyä</w:t>
      </w:r>
      <w:proofErr w:type="spellEnd"/>
      <w:r>
        <w:t>.</w:t>
      </w:r>
    </w:p>
    <w:p w14:paraId="151A80F1" w14:textId="77777777" w:rsidR="00A85811" w:rsidRDefault="00A85811" w:rsidP="00A85811">
      <w:proofErr w:type="gramStart"/>
      <w:r>
        <w:t>”</w:t>
      </w:r>
      <w:proofErr w:type="spellStart"/>
      <w:r>
        <w:t>Tietojenkäsittelysopimuksen</w:t>
      </w:r>
      <w:proofErr w:type="spellEnd"/>
      <w:proofErr w:type="gramEnd"/>
      <w:r>
        <w:t xml:space="preserve"> </w:t>
      </w:r>
      <w:proofErr w:type="spellStart"/>
      <w:r>
        <w:t>ehdot</w:t>
      </w:r>
      <w:proofErr w:type="spellEnd"/>
      <w:r>
        <w:t xml:space="preserve">” </w:t>
      </w:r>
      <w:proofErr w:type="spellStart"/>
      <w:r>
        <w:t>viittaavat</w:t>
      </w:r>
      <w:proofErr w:type="spellEnd"/>
      <w:r>
        <w:t xml:space="preserve"> </w:t>
      </w:r>
      <w:proofErr w:type="spellStart"/>
      <w:r>
        <w:t>kaikkiin</w:t>
      </w:r>
      <w:proofErr w:type="spellEnd"/>
      <w:r>
        <w:t xml:space="preserve"> </w:t>
      </w:r>
      <w:proofErr w:type="spellStart"/>
      <w:r>
        <w:t>Tuote-ehtoihin</w:t>
      </w:r>
      <w:proofErr w:type="spellEnd"/>
      <w:r>
        <w:t xml:space="preserve"> </w:t>
      </w:r>
      <w:proofErr w:type="spellStart"/>
      <w:r>
        <w:t>Tietojenkäsittelysopimuksen</w:t>
      </w:r>
      <w:proofErr w:type="spellEnd"/>
      <w:r>
        <w:t xml:space="preserve"> </w:t>
      </w:r>
      <w:proofErr w:type="spellStart"/>
      <w:r>
        <w:t>ehtoihin</w:t>
      </w:r>
      <w:proofErr w:type="spellEnd"/>
      <w:r>
        <w:t xml:space="preserve"> ja </w:t>
      </w:r>
      <w:proofErr w:type="spellStart"/>
      <w:r>
        <w:t>Tuote-palvelukohtaisiin</w:t>
      </w:r>
      <w:proofErr w:type="spellEnd"/>
      <w:r>
        <w:t xml:space="preserve"> </w:t>
      </w:r>
      <w:proofErr w:type="spellStart"/>
      <w:r>
        <w:t>ehtoihin</w:t>
      </w:r>
      <w:proofErr w:type="spellEnd"/>
      <w:r>
        <w:t xml:space="preserve">, </w:t>
      </w:r>
      <w:proofErr w:type="spellStart"/>
      <w:r>
        <w:t>jotka</w:t>
      </w:r>
      <w:proofErr w:type="spellEnd"/>
      <w:r>
        <w:t xml:space="preserve"> </w:t>
      </w:r>
      <w:proofErr w:type="spellStart"/>
      <w:r>
        <w:t>nimenomaan</w:t>
      </w:r>
      <w:proofErr w:type="spellEnd"/>
      <w:r>
        <w:t xml:space="preserve"> </w:t>
      </w:r>
      <w:proofErr w:type="spellStart"/>
      <w:r>
        <w:t>täydentävät</w:t>
      </w:r>
      <w:proofErr w:type="spellEnd"/>
      <w:r>
        <w:t xml:space="preserve"> tai </w:t>
      </w:r>
      <w:proofErr w:type="spellStart"/>
      <w:r>
        <w:t>muuttavat</w:t>
      </w:r>
      <w:proofErr w:type="spellEnd"/>
      <w:r>
        <w:t xml:space="preserve"> </w:t>
      </w:r>
      <w:proofErr w:type="spellStart"/>
      <w:r>
        <w:t>Tietojenkäsittelysopimuksessa</w:t>
      </w:r>
      <w:proofErr w:type="spellEnd"/>
      <w:r>
        <w:t xml:space="preserve"> </w:t>
      </w:r>
      <w:proofErr w:type="spellStart"/>
      <w:r>
        <w:t>jonkin</w:t>
      </w:r>
      <w:proofErr w:type="spellEnd"/>
      <w:r>
        <w:t xml:space="preserve"> </w:t>
      </w:r>
      <w:proofErr w:type="spellStart"/>
      <w:r>
        <w:t>tietyn</w:t>
      </w:r>
      <w:proofErr w:type="spellEnd"/>
      <w:r>
        <w:t xml:space="preserve"> </w:t>
      </w:r>
      <w:proofErr w:type="spellStart"/>
      <w:r>
        <w:t>Tuote-palvelun</w:t>
      </w:r>
      <w:proofErr w:type="spellEnd"/>
      <w:r>
        <w:t xml:space="preserve"> (tai </w:t>
      </w:r>
      <w:proofErr w:type="spellStart"/>
      <w:r>
        <w:t>sen</w:t>
      </w:r>
      <w:proofErr w:type="spellEnd"/>
      <w:r>
        <w:t xml:space="preserve"> </w:t>
      </w:r>
      <w:proofErr w:type="spellStart"/>
      <w:r>
        <w:t>ominaisuuden</w:t>
      </w:r>
      <w:proofErr w:type="spellEnd"/>
      <w:r>
        <w:t xml:space="preserve">) </w:t>
      </w:r>
      <w:proofErr w:type="spellStart"/>
      <w:r>
        <w:t>tietosuoja</w:t>
      </w:r>
      <w:proofErr w:type="spellEnd"/>
      <w:r>
        <w:t xml:space="preserve">- ja </w:t>
      </w:r>
      <w:proofErr w:type="spellStart"/>
      <w:r>
        <w:t>tietoturvaehtoja</w:t>
      </w:r>
      <w:proofErr w:type="spellEnd"/>
      <w:r>
        <w:t xml:space="preserve">. Jos </w:t>
      </w:r>
      <w:proofErr w:type="spellStart"/>
      <w:r>
        <w:t>Tietojenkäsittelysopimuksen</w:t>
      </w:r>
      <w:proofErr w:type="spellEnd"/>
      <w:r>
        <w:t xml:space="preserve"> </w:t>
      </w:r>
      <w:proofErr w:type="spellStart"/>
      <w:r>
        <w:t>ehtojen</w:t>
      </w:r>
      <w:proofErr w:type="spellEnd"/>
      <w:r>
        <w:t xml:space="preserve"> ja </w:t>
      </w:r>
      <w:proofErr w:type="spellStart"/>
      <w:r>
        <w:t>Tuotekohtaisten</w:t>
      </w:r>
      <w:proofErr w:type="spellEnd"/>
      <w:r>
        <w:t xml:space="preserve"> </w:t>
      </w:r>
      <w:proofErr w:type="spellStart"/>
      <w:r>
        <w:t>erityisehtojen</w:t>
      </w:r>
      <w:proofErr w:type="spellEnd"/>
      <w:r>
        <w:t xml:space="preserve"> </w:t>
      </w:r>
      <w:proofErr w:type="spellStart"/>
      <w:r>
        <w:t>välillä</w:t>
      </w:r>
      <w:proofErr w:type="spellEnd"/>
      <w:r>
        <w:t xml:space="preserve"> </w:t>
      </w:r>
      <w:proofErr w:type="spellStart"/>
      <w:r>
        <w:t>ilmenee</w:t>
      </w:r>
      <w:proofErr w:type="spellEnd"/>
      <w:r>
        <w:t xml:space="preserve"> </w:t>
      </w:r>
      <w:proofErr w:type="spellStart"/>
      <w:r>
        <w:t>ristiriita</w:t>
      </w:r>
      <w:proofErr w:type="spellEnd"/>
      <w:r>
        <w:t xml:space="preserve"> tai </w:t>
      </w:r>
      <w:proofErr w:type="spellStart"/>
      <w:r>
        <w:t>epäyhtenäisyys</w:t>
      </w:r>
      <w:proofErr w:type="spellEnd"/>
      <w:r>
        <w:t xml:space="preserve">, </w:t>
      </w:r>
      <w:proofErr w:type="spellStart"/>
      <w:r>
        <w:t>soveltuviin</w:t>
      </w:r>
      <w:proofErr w:type="spellEnd"/>
      <w:r>
        <w:t xml:space="preserve"> </w:t>
      </w:r>
      <w:proofErr w:type="spellStart"/>
      <w:r>
        <w:t>Tuotekohtaisiin</w:t>
      </w:r>
      <w:proofErr w:type="spellEnd"/>
      <w:r>
        <w:t xml:space="preserve"> </w:t>
      </w:r>
      <w:proofErr w:type="spellStart"/>
      <w:r>
        <w:t>ehtoihin</w:t>
      </w:r>
      <w:proofErr w:type="spellEnd"/>
      <w:r>
        <w:t xml:space="preserve"> </w:t>
      </w:r>
      <w:proofErr w:type="spellStart"/>
      <w:r>
        <w:t>sovelletaan</w:t>
      </w:r>
      <w:proofErr w:type="spellEnd"/>
      <w:r>
        <w:t xml:space="preserve"> </w:t>
      </w:r>
      <w:proofErr w:type="spellStart"/>
      <w:r>
        <w:t>ensisijaisesti</w:t>
      </w:r>
      <w:proofErr w:type="spellEnd"/>
      <w:r>
        <w:t xml:space="preserve"> </w:t>
      </w:r>
      <w:proofErr w:type="spellStart"/>
      <w:r>
        <w:t>Tuotteen</w:t>
      </w:r>
      <w:proofErr w:type="spellEnd"/>
      <w:r>
        <w:t xml:space="preserve"> (tai </w:t>
      </w:r>
      <w:proofErr w:type="spellStart"/>
      <w:r>
        <w:t>kyseisen</w:t>
      </w:r>
      <w:proofErr w:type="spellEnd"/>
      <w:r>
        <w:t xml:space="preserve"> </w:t>
      </w:r>
      <w:proofErr w:type="spellStart"/>
      <w:r>
        <w:t>Tuotteen</w:t>
      </w:r>
      <w:proofErr w:type="spellEnd"/>
      <w:r>
        <w:t xml:space="preserve"> </w:t>
      </w:r>
      <w:proofErr w:type="spellStart"/>
      <w:r>
        <w:t>ominaisuuden</w:t>
      </w:r>
      <w:proofErr w:type="spellEnd"/>
      <w:r>
        <w:t xml:space="preserve">) </w:t>
      </w:r>
      <w:proofErr w:type="spellStart"/>
      <w:r>
        <w:t>erityisehtoja</w:t>
      </w:r>
      <w:proofErr w:type="spellEnd"/>
      <w:r>
        <w:t xml:space="preserve">. </w:t>
      </w:r>
    </w:p>
    <w:p w14:paraId="34D1506E" w14:textId="77777777" w:rsidR="00A85811" w:rsidRDefault="00A85811" w:rsidP="00A85811">
      <w:proofErr w:type="gramStart"/>
      <w:r>
        <w:lastRenderedPageBreak/>
        <w:t>”</w:t>
      </w:r>
      <w:proofErr w:type="spellStart"/>
      <w:r>
        <w:t>Yleinen</w:t>
      </w:r>
      <w:proofErr w:type="spellEnd"/>
      <w:proofErr w:type="gramEnd"/>
      <w:r>
        <w:t xml:space="preserve"> </w:t>
      </w:r>
      <w:proofErr w:type="spellStart"/>
      <w:r>
        <w:t>tietosuoja-asetus</w:t>
      </w:r>
      <w:proofErr w:type="spellEnd"/>
      <w:r>
        <w:t xml:space="preserve">” </w:t>
      </w:r>
      <w:proofErr w:type="spellStart"/>
      <w:r>
        <w:t>tarkoittaa</w:t>
      </w:r>
      <w:proofErr w:type="spellEnd"/>
      <w:r>
        <w:t xml:space="preserve"> </w:t>
      </w:r>
      <w:proofErr w:type="spellStart"/>
      <w:r>
        <w:t>luonnollisten</w:t>
      </w:r>
      <w:proofErr w:type="spellEnd"/>
      <w:r>
        <w:t xml:space="preserve"> </w:t>
      </w:r>
      <w:proofErr w:type="spellStart"/>
      <w:r>
        <w:t>henkilöiden</w:t>
      </w:r>
      <w:proofErr w:type="spellEnd"/>
      <w:r>
        <w:t xml:space="preserve"> </w:t>
      </w:r>
      <w:proofErr w:type="spellStart"/>
      <w:r>
        <w:t>suojelusta</w:t>
      </w:r>
      <w:proofErr w:type="spellEnd"/>
      <w:r>
        <w:t xml:space="preserve"> </w:t>
      </w:r>
      <w:proofErr w:type="spellStart"/>
      <w:r>
        <w:t>henkilötietojen</w:t>
      </w:r>
      <w:proofErr w:type="spellEnd"/>
      <w:r>
        <w:t xml:space="preserve"> </w:t>
      </w:r>
      <w:proofErr w:type="spellStart"/>
      <w:r>
        <w:t>käsittelyssä</w:t>
      </w:r>
      <w:proofErr w:type="spellEnd"/>
      <w:r>
        <w:t xml:space="preserve"> </w:t>
      </w:r>
      <w:proofErr w:type="spellStart"/>
      <w:r>
        <w:t>sekä</w:t>
      </w:r>
      <w:proofErr w:type="spellEnd"/>
      <w:r>
        <w:t xml:space="preserve"> </w:t>
      </w:r>
      <w:proofErr w:type="spellStart"/>
      <w:r>
        <w:t>näiden</w:t>
      </w:r>
      <w:proofErr w:type="spellEnd"/>
      <w:r>
        <w:t xml:space="preserve"> </w:t>
      </w:r>
      <w:proofErr w:type="spellStart"/>
      <w:r>
        <w:t>tietojen</w:t>
      </w:r>
      <w:proofErr w:type="spellEnd"/>
      <w:r>
        <w:t xml:space="preserve"> </w:t>
      </w:r>
      <w:proofErr w:type="spellStart"/>
      <w:r>
        <w:t>vapaasta</w:t>
      </w:r>
      <w:proofErr w:type="spellEnd"/>
      <w:r>
        <w:t xml:space="preserve"> </w:t>
      </w:r>
      <w:proofErr w:type="spellStart"/>
      <w:r>
        <w:t>liikkuvuudesta</w:t>
      </w:r>
      <w:proofErr w:type="spellEnd"/>
      <w:r>
        <w:t xml:space="preserve"> ja </w:t>
      </w:r>
      <w:proofErr w:type="spellStart"/>
      <w:r>
        <w:t>direktiivin</w:t>
      </w:r>
      <w:proofErr w:type="spellEnd"/>
      <w:r>
        <w:t xml:space="preserve"> 95/46/EY </w:t>
      </w:r>
      <w:proofErr w:type="spellStart"/>
      <w:r>
        <w:t>kumoamisesta</w:t>
      </w:r>
      <w:proofErr w:type="spellEnd"/>
      <w:r>
        <w:t xml:space="preserve"> 27. </w:t>
      </w:r>
      <w:proofErr w:type="spellStart"/>
      <w:r>
        <w:t>huhtikuuta</w:t>
      </w:r>
      <w:proofErr w:type="spellEnd"/>
      <w:r>
        <w:t xml:space="preserve"> 2016 </w:t>
      </w:r>
      <w:proofErr w:type="spellStart"/>
      <w:r>
        <w:t>annettua</w:t>
      </w:r>
      <w:proofErr w:type="spellEnd"/>
      <w:r>
        <w:t xml:space="preserve"> </w:t>
      </w:r>
      <w:proofErr w:type="spellStart"/>
      <w:r>
        <w:t>Euroopan</w:t>
      </w:r>
      <w:proofErr w:type="spellEnd"/>
      <w:r>
        <w:t xml:space="preserve"> </w:t>
      </w:r>
      <w:proofErr w:type="spellStart"/>
      <w:r>
        <w:t>parlamentin</w:t>
      </w:r>
      <w:proofErr w:type="spellEnd"/>
      <w:r>
        <w:t xml:space="preserve"> ja </w:t>
      </w:r>
      <w:proofErr w:type="spellStart"/>
      <w:r>
        <w:t>neuvoston</w:t>
      </w:r>
      <w:proofErr w:type="spellEnd"/>
      <w:r>
        <w:t xml:space="preserve"> </w:t>
      </w:r>
      <w:proofErr w:type="spellStart"/>
      <w:r>
        <w:t>asetusta</w:t>
      </w:r>
      <w:proofErr w:type="spellEnd"/>
      <w:r>
        <w:t xml:space="preserve"> (EU) 2016/679.</w:t>
      </w:r>
    </w:p>
    <w:p w14:paraId="5D074C3F" w14:textId="77777777" w:rsidR="00A85811" w:rsidRDefault="00A85811" w:rsidP="00A85811">
      <w:proofErr w:type="gramStart"/>
      <w:r>
        <w:t>”</w:t>
      </w:r>
      <w:proofErr w:type="spellStart"/>
      <w:r>
        <w:t>Paikallinen</w:t>
      </w:r>
      <w:proofErr w:type="spellEnd"/>
      <w:proofErr w:type="gramEnd"/>
      <w:r>
        <w:t xml:space="preserve"> </w:t>
      </w:r>
      <w:proofErr w:type="spellStart"/>
      <w:r>
        <w:t>EU:n</w:t>
      </w:r>
      <w:proofErr w:type="spellEnd"/>
      <w:r>
        <w:t>/ETA-</w:t>
      </w:r>
      <w:proofErr w:type="spellStart"/>
      <w:r>
        <w:t>alueen</w:t>
      </w:r>
      <w:proofErr w:type="spellEnd"/>
      <w:r>
        <w:t xml:space="preserve"> </w:t>
      </w:r>
      <w:proofErr w:type="spellStart"/>
      <w:r>
        <w:t>tietosuojalainsäädäntö</w:t>
      </w:r>
      <w:proofErr w:type="spellEnd"/>
      <w:r>
        <w:t xml:space="preserve">” </w:t>
      </w:r>
      <w:proofErr w:type="spellStart"/>
      <w:r>
        <w:t>tarkoittaa</w:t>
      </w:r>
      <w:proofErr w:type="spellEnd"/>
      <w:r>
        <w:t xml:space="preserve"> </w:t>
      </w:r>
      <w:proofErr w:type="spellStart"/>
      <w:r>
        <w:t>alempitasoisia</w:t>
      </w:r>
      <w:proofErr w:type="spellEnd"/>
      <w:r>
        <w:t xml:space="preserve"> </w:t>
      </w:r>
      <w:proofErr w:type="spellStart"/>
      <w:r>
        <w:t>lakeja</w:t>
      </w:r>
      <w:proofErr w:type="spellEnd"/>
      <w:r>
        <w:t xml:space="preserve"> ja </w:t>
      </w:r>
      <w:proofErr w:type="spellStart"/>
      <w:r>
        <w:t>asetuksia</w:t>
      </w:r>
      <w:proofErr w:type="spellEnd"/>
      <w:r>
        <w:t xml:space="preserve">, </w:t>
      </w:r>
      <w:proofErr w:type="spellStart"/>
      <w:r>
        <w:t>joilla</w:t>
      </w:r>
      <w:proofErr w:type="spellEnd"/>
      <w:r>
        <w:t xml:space="preserve"> </w:t>
      </w:r>
      <w:proofErr w:type="spellStart"/>
      <w:r>
        <w:t>pannaan</w:t>
      </w:r>
      <w:proofErr w:type="spellEnd"/>
      <w:r>
        <w:t xml:space="preserve"> </w:t>
      </w:r>
      <w:proofErr w:type="spellStart"/>
      <w:r>
        <w:t>täytäntöön</w:t>
      </w:r>
      <w:proofErr w:type="spellEnd"/>
      <w:r>
        <w:t xml:space="preserve"> </w:t>
      </w:r>
      <w:proofErr w:type="spellStart"/>
      <w:r>
        <w:t>yleinen</w:t>
      </w:r>
      <w:proofErr w:type="spellEnd"/>
      <w:r>
        <w:t xml:space="preserve"> </w:t>
      </w:r>
      <w:proofErr w:type="spellStart"/>
      <w:r>
        <w:t>tietosuoja-asetus</w:t>
      </w:r>
      <w:proofErr w:type="spellEnd"/>
      <w:r>
        <w:t xml:space="preserve">. </w:t>
      </w:r>
    </w:p>
    <w:p w14:paraId="7C05073E" w14:textId="77777777" w:rsidR="00A85811" w:rsidRDefault="00A85811" w:rsidP="00A85811">
      <w:proofErr w:type="gramStart"/>
      <w:r>
        <w:t>”</w:t>
      </w:r>
      <w:proofErr w:type="spellStart"/>
      <w:r>
        <w:t>Yleisen</w:t>
      </w:r>
      <w:proofErr w:type="spellEnd"/>
      <w:proofErr w:type="gramEnd"/>
      <w:r>
        <w:t xml:space="preserve"> </w:t>
      </w:r>
      <w:proofErr w:type="spellStart"/>
      <w:r>
        <w:t>tietosuoja-asetuksen</w:t>
      </w:r>
      <w:proofErr w:type="spellEnd"/>
      <w:r>
        <w:t xml:space="preserve"> </w:t>
      </w:r>
      <w:proofErr w:type="spellStart"/>
      <w:r>
        <w:t>ehdot</w:t>
      </w:r>
      <w:proofErr w:type="spellEnd"/>
      <w:r>
        <w:t xml:space="preserve">” </w:t>
      </w:r>
      <w:proofErr w:type="spellStart"/>
      <w:r>
        <w:t>tarkoittaa</w:t>
      </w:r>
      <w:proofErr w:type="spellEnd"/>
      <w:r>
        <w:t xml:space="preserve"> </w:t>
      </w:r>
      <w:proofErr w:type="spellStart"/>
      <w:r>
        <w:t>ehtoja</w:t>
      </w:r>
      <w:proofErr w:type="spellEnd"/>
      <w:r>
        <w:t xml:space="preserve">, </w:t>
      </w:r>
      <w:proofErr w:type="spellStart"/>
      <w:r>
        <w:t>jotka</w:t>
      </w:r>
      <w:proofErr w:type="spellEnd"/>
      <w:r>
        <w:t xml:space="preserve"> </w:t>
      </w:r>
      <w:proofErr w:type="spellStart"/>
      <w:r>
        <w:t>ovat</w:t>
      </w:r>
      <w:proofErr w:type="spellEnd"/>
      <w:r>
        <w:t xml:space="preserve"> </w:t>
      </w:r>
      <w:hyperlink w:anchor="Attachment1" w:history="1">
        <w:proofErr w:type="spellStart"/>
        <w:r>
          <w:rPr>
            <w:rStyle w:val="Hyperlink"/>
          </w:rPr>
          <w:t>liitteessä</w:t>
        </w:r>
        <w:proofErr w:type="spellEnd"/>
        <w:r>
          <w:rPr>
            <w:rStyle w:val="Hyperlink"/>
          </w:rPr>
          <w:t xml:space="preserve"> 1</w:t>
        </w:r>
      </w:hyperlink>
      <w:r>
        <w:t xml:space="preserve"> ja </w:t>
      </w:r>
      <w:proofErr w:type="spellStart"/>
      <w:r>
        <w:t>joiden</w:t>
      </w:r>
      <w:proofErr w:type="spellEnd"/>
      <w:r>
        <w:t xml:space="preserve"> </w:t>
      </w:r>
      <w:proofErr w:type="spellStart"/>
      <w:r>
        <w:t>velvoittamana</w:t>
      </w:r>
      <w:proofErr w:type="spellEnd"/>
      <w:r>
        <w:t xml:space="preserve"> Microsoft </w:t>
      </w:r>
      <w:proofErr w:type="spellStart"/>
      <w:r>
        <w:t>suorittaa</w:t>
      </w:r>
      <w:proofErr w:type="spellEnd"/>
      <w:r>
        <w:t xml:space="preserve"> </w:t>
      </w:r>
      <w:proofErr w:type="spellStart"/>
      <w:r>
        <w:t>sitovia</w:t>
      </w:r>
      <w:proofErr w:type="spellEnd"/>
      <w:r>
        <w:t xml:space="preserve"> </w:t>
      </w:r>
      <w:proofErr w:type="spellStart"/>
      <w:r>
        <w:t>toimenpiteitä</w:t>
      </w:r>
      <w:proofErr w:type="spellEnd"/>
      <w:r>
        <w:t xml:space="preserve"> </w:t>
      </w:r>
      <w:proofErr w:type="spellStart"/>
      <w:r>
        <w:t>Henkilötietojen</w:t>
      </w:r>
      <w:proofErr w:type="spellEnd"/>
      <w:r>
        <w:t xml:space="preserve"> </w:t>
      </w:r>
      <w:proofErr w:type="spellStart"/>
      <w:r>
        <w:t>käsittelynsä</w:t>
      </w:r>
      <w:proofErr w:type="spellEnd"/>
      <w:r>
        <w:t xml:space="preserve"> </w:t>
      </w:r>
      <w:proofErr w:type="spellStart"/>
      <w:r>
        <w:t>suhteen</w:t>
      </w:r>
      <w:proofErr w:type="spellEnd"/>
      <w:r>
        <w:t xml:space="preserve">, </w:t>
      </w:r>
      <w:proofErr w:type="spellStart"/>
      <w:r>
        <w:t>kuten</w:t>
      </w:r>
      <w:proofErr w:type="spellEnd"/>
      <w:r>
        <w:t xml:space="preserve"> </w:t>
      </w:r>
      <w:proofErr w:type="spellStart"/>
      <w:r>
        <w:t>Yleisen</w:t>
      </w:r>
      <w:proofErr w:type="spellEnd"/>
      <w:r>
        <w:t xml:space="preserve"> </w:t>
      </w:r>
      <w:proofErr w:type="spellStart"/>
      <w:r>
        <w:t>tietosuoja-asetuksen</w:t>
      </w:r>
      <w:proofErr w:type="spellEnd"/>
      <w:r>
        <w:t xml:space="preserve"> </w:t>
      </w:r>
      <w:proofErr w:type="spellStart"/>
      <w:r>
        <w:t>artiklassa</w:t>
      </w:r>
      <w:proofErr w:type="spellEnd"/>
      <w:r>
        <w:t xml:space="preserve"> 28 </w:t>
      </w:r>
      <w:proofErr w:type="spellStart"/>
      <w:r>
        <w:t>edellytetään</w:t>
      </w:r>
      <w:proofErr w:type="spellEnd"/>
      <w:r>
        <w:t>.</w:t>
      </w:r>
    </w:p>
    <w:p w14:paraId="67F3C71D" w14:textId="77777777" w:rsidR="00A85811" w:rsidRDefault="00A85811" w:rsidP="00A85811">
      <w:proofErr w:type="gramStart"/>
      <w:r>
        <w:t>”</w:t>
      </w:r>
      <w:proofErr w:type="spellStart"/>
      <w:r>
        <w:t>Henkilötiedoilla</w:t>
      </w:r>
      <w:proofErr w:type="spellEnd"/>
      <w:proofErr w:type="gramEnd"/>
      <w:r>
        <w:t xml:space="preserve">” </w:t>
      </w:r>
      <w:proofErr w:type="spellStart"/>
      <w:r>
        <w:t>tarkoitetaan</w:t>
      </w:r>
      <w:proofErr w:type="spellEnd"/>
      <w:r>
        <w:t xml:space="preserve"> </w:t>
      </w:r>
      <w:proofErr w:type="spellStart"/>
      <w:r>
        <w:t>tietoa</w:t>
      </w:r>
      <w:proofErr w:type="spellEnd"/>
      <w:r>
        <w:t xml:space="preserve">, </w:t>
      </w:r>
      <w:proofErr w:type="spellStart"/>
      <w:r>
        <w:t>joka</w:t>
      </w:r>
      <w:proofErr w:type="spellEnd"/>
      <w:r>
        <w:t xml:space="preserve"> </w:t>
      </w:r>
      <w:proofErr w:type="spellStart"/>
      <w:r>
        <w:t>liittyy</w:t>
      </w:r>
      <w:proofErr w:type="spellEnd"/>
      <w:r>
        <w:t xml:space="preserve"> </w:t>
      </w:r>
      <w:proofErr w:type="spellStart"/>
      <w:r>
        <w:t>tunnistettuun</w:t>
      </w:r>
      <w:proofErr w:type="spellEnd"/>
      <w:r>
        <w:t xml:space="preserve"> tai </w:t>
      </w:r>
      <w:proofErr w:type="spellStart"/>
      <w:r>
        <w:t>tunnistettavissa</w:t>
      </w:r>
      <w:proofErr w:type="spellEnd"/>
      <w:r>
        <w:t xml:space="preserve"> </w:t>
      </w:r>
      <w:proofErr w:type="spellStart"/>
      <w:r>
        <w:t>olevaan</w:t>
      </w:r>
      <w:proofErr w:type="spellEnd"/>
      <w:r>
        <w:t xml:space="preserve"> </w:t>
      </w:r>
      <w:proofErr w:type="spellStart"/>
      <w:r>
        <w:t>luonnolliseen</w:t>
      </w:r>
      <w:proofErr w:type="spellEnd"/>
      <w:r>
        <w:t xml:space="preserve"> </w:t>
      </w:r>
      <w:proofErr w:type="spellStart"/>
      <w:r>
        <w:t>henkilöön</w:t>
      </w:r>
      <w:proofErr w:type="spellEnd"/>
      <w:r>
        <w:t xml:space="preserve">. </w:t>
      </w:r>
      <w:proofErr w:type="spellStart"/>
      <w:r>
        <w:t>Tunnistettavissa</w:t>
      </w:r>
      <w:proofErr w:type="spellEnd"/>
      <w:r>
        <w:t xml:space="preserve"> </w:t>
      </w:r>
      <w:proofErr w:type="spellStart"/>
      <w:r>
        <w:t>oleva</w:t>
      </w:r>
      <w:proofErr w:type="spellEnd"/>
      <w:r>
        <w:t xml:space="preserve"> </w:t>
      </w:r>
      <w:proofErr w:type="spellStart"/>
      <w:r>
        <w:t>luonnollinen</w:t>
      </w:r>
      <w:proofErr w:type="spellEnd"/>
      <w:r>
        <w:t xml:space="preserve"> </w:t>
      </w:r>
      <w:proofErr w:type="spellStart"/>
      <w:r>
        <w:t>henkilö</w:t>
      </w:r>
      <w:proofErr w:type="spellEnd"/>
      <w:r>
        <w:t xml:space="preserve"> </w:t>
      </w:r>
      <w:proofErr w:type="spellStart"/>
      <w:r>
        <w:t>voidaan</w:t>
      </w:r>
      <w:proofErr w:type="spellEnd"/>
      <w:r>
        <w:t xml:space="preserve"> </w:t>
      </w:r>
      <w:proofErr w:type="spellStart"/>
      <w:r>
        <w:t>tunnistaa</w:t>
      </w:r>
      <w:proofErr w:type="spellEnd"/>
      <w:r>
        <w:t xml:space="preserve"> </w:t>
      </w:r>
      <w:proofErr w:type="spellStart"/>
      <w:r>
        <w:t>suoraan</w:t>
      </w:r>
      <w:proofErr w:type="spellEnd"/>
      <w:r>
        <w:t xml:space="preserve"> tai </w:t>
      </w:r>
      <w:proofErr w:type="spellStart"/>
      <w:r>
        <w:t>epäsuorasti</w:t>
      </w:r>
      <w:proofErr w:type="spellEnd"/>
      <w:r>
        <w:t xml:space="preserve"> </w:t>
      </w:r>
      <w:proofErr w:type="spellStart"/>
      <w:r>
        <w:t>erityisesti</w:t>
      </w:r>
      <w:proofErr w:type="spellEnd"/>
      <w:r>
        <w:t xml:space="preserve"> </w:t>
      </w:r>
      <w:proofErr w:type="spellStart"/>
      <w:r>
        <w:t>tunnistetiedon</w:t>
      </w:r>
      <w:proofErr w:type="spellEnd"/>
      <w:r>
        <w:t xml:space="preserve"> </w:t>
      </w:r>
      <w:proofErr w:type="spellStart"/>
      <w:r>
        <w:t>perusteella</w:t>
      </w:r>
      <w:proofErr w:type="spellEnd"/>
      <w:r>
        <w:t xml:space="preserve">, </w:t>
      </w:r>
      <w:proofErr w:type="spellStart"/>
      <w:r>
        <w:t>kuten</w:t>
      </w:r>
      <w:proofErr w:type="spellEnd"/>
      <w:r>
        <w:t xml:space="preserve"> </w:t>
      </w:r>
      <w:proofErr w:type="spellStart"/>
      <w:r>
        <w:t>nimen</w:t>
      </w:r>
      <w:proofErr w:type="spellEnd"/>
      <w:r>
        <w:t xml:space="preserve">, </w:t>
      </w:r>
      <w:proofErr w:type="spellStart"/>
      <w:r>
        <w:t>henkilötunnuksen</w:t>
      </w:r>
      <w:proofErr w:type="spellEnd"/>
      <w:r>
        <w:t xml:space="preserve">, </w:t>
      </w:r>
      <w:proofErr w:type="spellStart"/>
      <w:r>
        <w:t>sijaintitiedon</w:t>
      </w:r>
      <w:proofErr w:type="spellEnd"/>
      <w:r>
        <w:t xml:space="preserve"> tai </w:t>
      </w:r>
      <w:proofErr w:type="spellStart"/>
      <w:r>
        <w:t>verkkotunnistetiedon</w:t>
      </w:r>
      <w:proofErr w:type="spellEnd"/>
      <w:r>
        <w:t xml:space="preserve"> </w:t>
      </w:r>
      <w:proofErr w:type="spellStart"/>
      <w:r>
        <w:t>avulla</w:t>
      </w:r>
      <w:proofErr w:type="spellEnd"/>
      <w:r>
        <w:t xml:space="preserve">, tai </w:t>
      </w:r>
      <w:proofErr w:type="spellStart"/>
      <w:r>
        <w:t>yhden</w:t>
      </w:r>
      <w:proofErr w:type="spellEnd"/>
      <w:r>
        <w:t xml:space="preserve"> tai </w:t>
      </w:r>
      <w:proofErr w:type="spellStart"/>
      <w:r>
        <w:t>useamman</w:t>
      </w:r>
      <w:proofErr w:type="spellEnd"/>
      <w:r>
        <w:t xml:space="preserve"> </w:t>
      </w:r>
      <w:proofErr w:type="spellStart"/>
      <w:r>
        <w:t>sellaisen</w:t>
      </w:r>
      <w:proofErr w:type="spellEnd"/>
      <w:r>
        <w:t xml:space="preserve"> </w:t>
      </w:r>
      <w:proofErr w:type="spellStart"/>
      <w:r>
        <w:t>tekijän</w:t>
      </w:r>
      <w:proofErr w:type="spellEnd"/>
      <w:r>
        <w:t xml:space="preserve"> </w:t>
      </w:r>
      <w:proofErr w:type="spellStart"/>
      <w:r>
        <w:t>perusteella</w:t>
      </w:r>
      <w:proofErr w:type="spellEnd"/>
      <w:r>
        <w:t xml:space="preserve">, </w:t>
      </w:r>
      <w:proofErr w:type="spellStart"/>
      <w:r>
        <w:t>jotka</w:t>
      </w:r>
      <w:proofErr w:type="spellEnd"/>
      <w:r>
        <w:t xml:space="preserve"> </w:t>
      </w:r>
      <w:proofErr w:type="spellStart"/>
      <w:r>
        <w:t>määrittävät</w:t>
      </w:r>
      <w:proofErr w:type="spellEnd"/>
      <w:r>
        <w:t xml:space="preserve"> </w:t>
      </w:r>
      <w:proofErr w:type="spellStart"/>
      <w:r>
        <w:t>kyseisen</w:t>
      </w:r>
      <w:proofErr w:type="spellEnd"/>
      <w:r>
        <w:t xml:space="preserve"> </w:t>
      </w:r>
      <w:proofErr w:type="spellStart"/>
      <w:r>
        <w:t>luonnollisen</w:t>
      </w:r>
      <w:proofErr w:type="spellEnd"/>
      <w:r>
        <w:t xml:space="preserve"> </w:t>
      </w:r>
      <w:proofErr w:type="spellStart"/>
      <w:r>
        <w:t>henkilön</w:t>
      </w:r>
      <w:proofErr w:type="spellEnd"/>
      <w:r>
        <w:t xml:space="preserve"> </w:t>
      </w:r>
      <w:proofErr w:type="spellStart"/>
      <w:r>
        <w:t>fyysistä</w:t>
      </w:r>
      <w:proofErr w:type="spellEnd"/>
      <w:r>
        <w:t xml:space="preserve">, </w:t>
      </w:r>
      <w:proofErr w:type="spellStart"/>
      <w:r>
        <w:t>fysiologista</w:t>
      </w:r>
      <w:proofErr w:type="spellEnd"/>
      <w:r>
        <w:t xml:space="preserve">, </w:t>
      </w:r>
      <w:proofErr w:type="spellStart"/>
      <w:r>
        <w:t>geneettistä</w:t>
      </w:r>
      <w:proofErr w:type="spellEnd"/>
      <w:r>
        <w:t xml:space="preserve">, </w:t>
      </w:r>
      <w:proofErr w:type="spellStart"/>
      <w:r>
        <w:t>henkistä</w:t>
      </w:r>
      <w:proofErr w:type="spellEnd"/>
      <w:r>
        <w:t xml:space="preserve">, </w:t>
      </w:r>
      <w:proofErr w:type="spellStart"/>
      <w:r>
        <w:t>taloudellista</w:t>
      </w:r>
      <w:proofErr w:type="spellEnd"/>
      <w:r>
        <w:t xml:space="preserve">, </w:t>
      </w:r>
      <w:proofErr w:type="spellStart"/>
      <w:r>
        <w:t>kulttuurista</w:t>
      </w:r>
      <w:proofErr w:type="spellEnd"/>
      <w:r>
        <w:t xml:space="preserve"> tai </w:t>
      </w:r>
      <w:proofErr w:type="spellStart"/>
      <w:r>
        <w:t>sosiaalista</w:t>
      </w:r>
      <w:proofErr w:type="spellEnd"/>
      <w:r>
        <w:t xml:space="preserve"> </w:t>
      </w:r>
      <w:proofErr w:type="spellStart"/>
      <w:r>
        <w:t>identiteettiä</w:t>
      </w:r>
      <w:proofErr w:type="spellEnd"/>
      <w:r>
        <w:t xml:space="preserve">. </w:t>
      </w:r>
    </w:p>
    <w:p w14:paraId="0E2A8B77" w14:textId="77777777" w:rsidR="00A85811" w:rsidRDefault="00A85811" w:rsidP="00A85811">
      <w:proofErr w:type="gramStart"/>
      <w:r>
        <w:t>”</w:t>
      </w:r>
      <w:proofErr w:type="spellStart"/>
      <w:r>
        <w:t>Esikatselutiedot</w:t>
      </w:r>
      <w:proofErr w:type="spellEnd"/>
      <w:proofErr w:type="gramEnd"/>
      <w:r>
        <w:t xml:space="preserve">” </w:t>
      </w:r>
      <w:proofErr w:type="spellStart"/>
      <w:r>
        <w:t>tarkoittaa</w:t>
      </w:r>
      <w:proofErr w:type="spellEnd"/>
      <w:r>
        <w:t xml:space="preserve"> </w:t>
      </w:r>
      <w:proofErr w:type="spellStart"/>
      <w:r>
        <w:t>asiakastietoja</w:t>
      </w:r>
      <w:proofErr w:type="spellEnd"/>
      <w:r>
        <w:t xml:space="preserve"> ja </w:t>
      </w:r>
      <w:proofErr w:type="spellStart"/>
      <w:r>
        <w:t>henkilötietoja</w:t>
      </w:r>
      <w:proofErr w:type="spellEnd"/>
      <w:r>
        <w:t xml:space="preserve">, </w:t>
      </w:r>
      <w:proofErr w:type="spellStart"/>
      <w:r>
        <w:t>jotka</w:t>
      </w:r>
      <w:proofErr w:type="spellEnd"/>
      <w:r>
        <w:t xml:space="preserve"> </w:t>
      </w:r>
      <w:proofErr w:type="spellStart"/>
      <w:r>
        <w:t>Asiakas</w:t>
      </w:r>
      <w:proofErr w:type="spellEnd"/>
      <w:r>
        <w:t xml:space="preserve"> on </w:t>
      </w:r>
      <w:proofErr w:type="spellStart"/>
      <w:r>
        <w:t>toimittanut</w:t>
      </w:r>
      <w:proofErr w:type="spellEnd"/>
      <w:r>
        <w:t xml:space="preserve"> </w:t>
      </w:r>
      <w:proofErr w:type="spellStart"/>
      <w:r>
        <w:t>Microsoftille</w:t>
      </w:r>
      <w:proofErr w:type="spellEnd"/>
      <w:r>
        <w:t xml:space="preserve"> tai </w:t>
      </w:r>
      <w:proofErr w:type="spellStart"/>
      <w:r>
        <w:t>jotka</w:t>
      </w:r>
      <w:proofErr w:type="spellEnd"/>
      <w:r>
        <w:t xml:space="preserve"> on </w:t>
      </w:r>
      <w:proofErr w:type="spellStart"/>
      <w:r>
        <w:t>tuotettu</w:t>
      </w:r>
      <w:proofErr w:type="spellEnd"/>
      <w:r>
        <w:t xml:space="preserve"> </w:t>
      </w:r>
      <w:proofErr w:type="spellStart"/>
      <w:r>
        <w:t>Asiakkaan</w:t>
      </w:r>
      <w:proofErr w:type="spellEnd"/>
      <w:r>
        <w:t xml:space="preserve"> </w:t>
      </w:r>
      <w:proofErr w:type="spellStart"/>
      <w:r>
        <w:t>puolesta</w:t>
      </w:r>
      <w:proofErr w:type="spellEnd"/>
      <w:r>
        <w:t xml:space="preserve"> </w:t>
      </w:r>
      <w:proofErr w:type="spellStart"/>
      <w:r>
        <w:t>esikatseluversiota</w:t>
      </w:r>
      <w:proofErr w:type="spellEnd"/>
      <w:r>
        <w:t xml:space="preserve"> </w:t>
      </w:r>
      <w:proofErr w:type="spellStart"/>
      <w:r>
        <w:t>käyttäen</w:t>
      </w:r>
      <w:proofErr w:type="spellEnd"/>
      <w:r>
        <w:t xml:space="preserve"> tai </w:t>
      </w:r>
      <w:proofErr w:type="spellStart"/>
      <w:r>
        <w:t>jotka</w:t>
      </w:r>
      <w:proofErr w:type="spellEnd"/>
      <w:r>
        <w:t xml:space="preserve"> on </w:t>
      </w:r>
      <w:proofErr w:type="spellStart"/>
      <w:r>
        <w:t>generoitu</w:t>
      </w:r>
      <w:proofErr w:type="spellEnd"/>
      <w:r>
        <w:t xml:space="preserve"> </w:t>
      </w:r>
      <w:proofErr w:type="spellStart"/>
      <w:r>
        <w:t>Asiakkaan</w:t>
      </w:r>
      <w:proofErr w:type="spellEnd"/>
      <w:r>
        <w:t xml:space="preserve"> </w:t>
      </w:r>
      <w:proofErr w:type="spellStart"/>
      <w:r>
        <w:t>esikatseluversion</w:t>
      </w:r>
      <w:proofErr w:type="spellEnd"/>
      <w:r>
        <w:t xml:space="preserve"> </w:t>
      </w:r>
      <w:proofErr w:type="spellStart"/>
      <w:r>
        <w:t>käytön</w:t>
      </w:r>
      <w:proofErr w:type="spellEnd"/>
      <w:r>
        <w:t xml:space="preserve"> </w:t>
      </w:r>
      <w:proofErr w:type="spellStart"/>
      <w:r>
        <w:t>yhteydessä</w:t>
      </w:r>
      <w:proofErr w:type="spellEnd"/>
      <w:r>
        <w:t>.</w:t>
      </w:r>
    </w:p>
    <w:p w14:paraId="1135053D" w14:textId="77777777" w:rsidR="00A85811" w:rsidRDefault="00A85811" w:rsidP="00A85811">
      <w:proofErr w:type="gramStart"/>
      <w:r>
        <w:t>”</w:t>
      </w:r>
      <w:proofErr w:type="spellStart"/>
      <w:r>
        <w:t>Tuotteen</w:t>
      </w:r>
      <w:proofErr w:type="spellEnd"/>
      <w:proofErr w:type="gramEnd"/>
      <w:r>
        <w:t xml:space="preserve">” </w:t>
      </w:r>
      <w:proofErr w:type="spellStart"/>
      <w:r>
        <w:t>merkitys</w:t>
      </w:r>
      <w:proofErr w:type="spellEnd"/>
      <w:r>
        <w:t xml:space="preserve"> on </w:t>
      </w:r>
      <w:proofErr w:type="spellStart"/>
      <w:r>
        <w:t>mainittu</w:t>
      </w:r>
      <w:proofErr w:type="spellEnd"/>
      <w:r>
        <w:t xml:space="preserve"> on </w:t>
      </w:r>
      <w:proofErr w:type="spellStart"/>
      <w:r>
        <w:t>volyymikäyttöoikeusohjelman</w:t>
      </w:r>
      <w:proofErr w:type="spellEnd"/>
      <w:r>
        <w:t xml:space="preserve"> </w:t>
      </w:r>
      <w:proofErr w:type="spellStart"/>
      <w:r>
        <w:t>sopimuksessa</w:t>
      </w:r>
      <w:proofErr w:type="spellEnd"/>
      <w:r>
        <w:t xml:space="preserve">. </w:t>
      </w:r>
      <w:proofErr w:type="gramStart"/>
      <w:r>
        <w:t>”</w:t>
      </w:r>
      <w:proofErr w:type="spellStart"/>
      <w:r>
        <w:t>Tuote</w:t>
      </w:r>
      <w:proofErr w:type="spellEnd"/>
      <w:proofErr w:type="gramEnd"/>
      <w:r>
        <w:t xml:space="preserve">” </w:t>
      </w:r>
      <w:proofErr w:type="spellStart"/>
      <w:r>
        <w:t>sisältää</w:t>
      </w:r>
      <w:proofErr w:type="spellEnd"/>
      <w:r>
        <w:t xml:space="preserve"> Online-</w:t>
      </w:r>
      <w:proofErr w:type="spellStart"/>
      <w:r>
        <w:t>palvelut</w:t>
      </w:r>
      <w:proofErr w:type="spellEnd"/>
      <w:r>
        <w:t xml:space="preserve"> ja </w:t>
      </w:r>
      <w:proofErr w:type="spellStart"/>
      <w:r>
        <w:t>Ohjelmiston</w:t>
      </w:r>
      <w:proofErr w:type="spellEnd"/>
      <w:r>
        <w:t xml:space="preserve">, </w:t>
      </w:r>
      <w:proofErr w:type="spellStart"/>
      <w:r>
        <w:t>volyymikäyttöoikeusohjelman</w:t>
      </w:r>
      <w:proofErr w:type="spellEnd"/>
      <w:r>
        <w:t xml:space="preserve"> </w:t>
      </w:r>
      <w:proofErr w:type="spellStart"/>
      <w:r>
        <w:t>sopimuksen</w:t>
      </w:r>
      <w:proofErr w:type="spellEnd"/>
      <w:r>
        <w:t xml:space="preserve"> </w:t>
      </w:r>
      <w:proofErr w:type="spellStart"/>
      <w:r>
        <w:t>lukemisen</w:t>
      </w:r>
      <w:proofErr w:type="spellEnd"/>
      <w:r>
        <w:t xml:space="preserve"> </w:t>
      </w:r>
      <w:proofErr w:type="spellStart"/>
      <w:r>
        <w:t>helpottamiseksi</w:t>
      </w:r>
      <w:proofErr w:type="spellEnd"/>
      <w:r>
        <w:t xml:space="preserve">, </w:t>
      </w:r>
      <w:proofErr w:type="spellStart"/>
      <w:r>
        <w:t>jossa</w:t>
      </w:r>
      <w:proofErr w:type="spellEnd"/>
      <w:r>
        <w:t xml:space="preserve"> </w:t>
      </w:r>
      <w:proofErr w:type="spellStart"/>
      <w:r>
        <w:t>kumpikin</w:t>
      </w:r>
      <w:proofErr w:type="spellEnd"/>
      <w:r>
        <w:t xml:space="preserve"> </w:t>
      </w:r>
      <w:proofErr w:type="spellStart"/>
      <w:r>
        <w:t>näistä</w:t>
      </w:r>
      <w:proofErr w:type="spellEnd"/>
      <w:r>
        <w:t xml:space="preserve"> on </w:t>
      </w:r>
      <w:proofErr w:type="spellStart"/>
      <w:r>
        <w:t>mainittu</w:t>
      </w:r>
      <w:proofErr w:type="spellEnd"/>
      <w:r>
        <w:t xml:space="preserve">. </w:t>
      </w:r>
    </w:p>
    <w:p w14:paraId="3A16A0B2" w14:textId="77777777" w:rsidR="00A85811" w:rsidRDefault="00A85811" w:rsidP="00A85811">
      <w:proofErr w:type="gramStart"/>
      <w:r>
        <w:t>”Products</w:t>
      </w:r>
      <w:proofErr w:type="gramEnd"/>
      <w:r>
        <w:t xml:space="preserve"> and Professional Services -</w:t>
      </w:r>
      <w:proofErr w:type="spellStart"/>
      <w:r>
        <w:t>palvelut</w:t>
      </w:r>
      <w:proofErr w:type="spellEnd"/>
      <w:r>
        <w:t xml:space="preserve">” </w:t>
      </w:r>
      <w:proofErr w:type="spellStart"/>
      <w:r>
        <w:t>tarkoittavat</w:t>
      </w:r>
      <w:proofErr w:type="spellEnd"/>
      <w:r>
        <w:t xml:space="preserve"> </w:t>
      </w:r>
      <w:proofErr w:type="spellStart"/>
      <w:r>
        <w:t>Tuotteita</w:t>
      </w:r>
      <w:proofErr w:type="spellEnd"/>
      <w:r>
        <w:t xml:space="preserve"> ja </w:t>
      </w:r>
      <w:proofErr w:type="spellStart"/>
      <w:r>
        <w:t>Asiantuntijapalveluja</w:t>
      </w:r>
      <w:proofErr w:type="spellEnd"/>
      <w:r>
        <w:t>. Product and Professional Service-</w:t>
      </w:r>
      <w:proofErr w:type="spellStart"/>
      <w:r>
        <w:t>palvelujen</w:t>
      </w:r>
      <w:proofErr w:type="spellEnd"/>
      <w:r>
        <w:t xml:space="preserve"> </w:t>
      </w:r>
      <w:proofErr w:type="spellStart"/>
      <w:r>
        <w:t>saatavuus</w:t>
      </w:r>
      <w:proofErr w:type="spellEnd"/>
      <w:r>
        <w:t xml:space="preserve"> </w:t>
      </w:r>
      <w:proofErr w:type="spellStart"/>
      <w:r>
        <w:t>saattaa</w:t>
      </w:r>
      <w:proofErr w:type="spellEnd"/>
      <w:r>
        <w:t xml:space="preserve"> </w:t>
      </w:r>
      <w:proofErr w:type="spellStart"/>
      <w:r>
        <w:t>vaihdella</w:t>
      </w:r>
      <w:proofErr w:type="spellEnd"/>
      <w:r>
        <w:t xml:space="preserve"> </w:t>
      </w:r>
      <w:proofErr w:type="spellStart"/>
      <w:r>
        <w:t>alueittain</w:t>
      </w:r>
      <w:proofErr w:type="spellEnd"/>
      <w:r>
        <w:t xml:space="preserve"> ja </w:t>
      </w:r>
      <w:proofErr w:type="spellStart"/>
      <w:r>
        <w:t>Tietojenkäsittelysopimuksen</w:t>
      </w:r>
      <w:proofErr w:type="spellEnd"/>
      <w:r>
        <w:t xml:space="preserve"> </w:t>
      </w:r>
      <w:proofErr w:type="spellStart"/>
      <w:r>
        <w:t>soveltuvuus</w:t>
      </w:r>
      <w:proofErr w:type="spellEnd"/>
      <w:r>
        <w:t xml:space="preserve"> </w:t>
      </w:r>
      <w:proofErr w:type="spellStart"/>
      <w:r>
        <w:t>tiettyyn</w:t>
      </w:r>
      <w:proofErr w:type="spellEnd"/>
      <w:r>
        <w:t xml:space="preserve"> Products and Professional Services-</w:t>
      </w:r>
      <w:proofErr w:type="spellStart"/>
      <w:r>
        <w:t>palveluun</w:t>
      </w:r>
      <w:proofErr w:type="spellEnd"/>
      <w:r>
        <w:t xml:space="preserve"> on </w:t>
      </w:r>
      <w:proofErr w:type="spellStart"/>
      <w:r>
        <w:t>sovellettu</w:t>
      </w:r>
      <w:proofErr w:type="spellEnd"/>
      <w:r>
        <w:t xml:space="preserve"> </w:t>
      </w:r>
      <w:proofErr w:type="spellStart"/>
      <w:r>
        <w:t>tämän</w:t>
      </w:r>
      <w:proofErr w:type="spellEnd"/>
      <w:r>
        <w:t xml:space="preserve"> </w:t>
      </w:r>
      <w:proofErr w:type="spellStart"/>
      <w:r>
        <w:t>Tietojenkäsittelysopimuksen</w:t>
      </w:r>
      <w:proofErr w:type="spellEnd"/>
      <w:r>
        <w:t xml:space="preserve"> </w:t>
      </w:r>
      <w:proofErr w:type="spellStart"/>
      <w:r>
        <w:t>Täydennyksen</w:t>
      </w:r>
      <w:proofErr w:type="spellEnd"/>
      <w:r>
        <w:t xml:space="preserve"> </w:t>
      </w:r>
      <w:proofErr w:type="spellStart"/>
      <w:r>
        <w:t>rajoitusten</w:t>
      </w:r>
      <w:proofErr w:type="spellEnd"/>
      <w:r>
        <w:t xml:space="preserve"> </w:t>
      </w:r>
      <w:proofErr w:type="spellStart"/>
      <w:r>
        <w:t>mukaan</w:t>
      </w:r>
      <w:proofErr w:type="spellEnd"/>
      <w:r>
        <w:t>.</w:t>
      </w:r>
    </w:p>
    <w:p w14:paraId="111F9499" w14:textId="77777777" w:rsidR="00A85811" w:rsidRDefault="00A85811" w:rsidP="00A85811">
      <w:r>
        <w:t xml:space="preserve">”Professional Services” </w:t>
      </w:r>
      <w:proofErr w:type="spellStart"/>
      <w:r>
        <w:t>tarkoittaa</w:t>
      </w:r>
      <w:proofErr w:type="spellEnd"/>
      <w:r>
        <w:t xml:space="preserve"> </w:t>
      </w:r>
      <w:proofErr w:type="spellStart"/>
      <w:r>
        <w:t>seuraavia</w:t>
      </w:r>
      <w:proofErr w:type="spellEnd"/>
      <w:r>
        <w:t xml:space="preserve"> </w:t>
      </w:r>
      <w:proofErr w:type="spellStart"/>
      <w:r>
        <w:t>palveluja</w:t>
      </w:r>
      <w:proofErr w:type="spellEnd"/>
      <w:r>
        <w:t xml:space="preserve">: (a) </w:t>
      </w:r>
      <w:proofErr w:type="spellStart"/>
      <w:r>
        <w:t>Microsoftin</w:t>
      </w:r>
      <w:proofErr w:type="spellEnd"/>
      <w:r>
        <w:t xml:space="preserve"> </w:t>
      </w:r>
      <w:proofErr w:type="spellStart"/>
      <w:r>
        <w:t>konsultointipalvelut</w:t>
      </w:r>
      <w:proofErr w:type="spellEnd"/>
      <w:r>
        <w:t xml:space="preserve">, </w:t>
      </w:r>
      <w:proofErr w:type="spellStart"/>
      <w:r>
        <w:t>jotka</w:t>
      </w:r>
      <w:proofErr w:type="spellEnd"/>
      <w:r>
        <w:t xml:space="preserve"> </w:t>
      </w:r>
      <w:proofErr w:type="spellStart"/>
      <w:r>
        <w:t>koostuvat</w:t>
      </w:r>
      <w:proofErr w:type="spellEnd"/>
      <w:r>
        <w:t xml:space="preserve"> </w:t>
      </w:r>
      <w:proofErr w:type="spellStart"/>
      <w:r>
        <w:t>suunnittelusta</w:t>
      </w:r>
      <w:proofErr w:type="spellEnd"/>
      <w:r>
        <w:t xml:space="preserve">, </w:t>
      </w:r>
      <w:proofErr w:type="spellStart"/>
      <w:r>
        <w:t>neuvonnasta</w:t>
      </w:r>
      <w:proofErr w:type="spellEnd"/>
      <w:r>
        <w:t xml:space="preserve">, </w:t>
      </w:r>
      <w:proofErr w:type="spellStart"/>
      <w:r>
        <w:t>opastuksesta</w:t>
      </w:r>
      <w:proofErr w:type="spellEnd"/>
      <w:r>
        <w:t xml:space="preserve">, </w:t>
      </w:r>
      <w:proofErr w:type="spellStart"/>
      <w:r>
        <w:t>tietojen</w:t>
      </w:r>
      <w:proofErr w:type="spellEnd"/>
      <w:r>
        <w:t xml:space="preserve"> </w:t>
      </w:r>
      <w:proofErr w:type="spellStart"/>
      <w:r>
        <w:t>siirrosta</w:t>
      </w:r>
      <w:proofErr w:type="spellEnd"/>
      <w:r>
        <w:t xml:space="preserve">, </w:t>
      </w:r>
      <w:proofErr w:type="spellStart"/>
      <w:r>
        <w:t>käyttöönotosta</w:t>
      </w:r>
      <w:proofErr w:type="spellEnd"/>
      <w:r>
        <w:t xml:space="preserve"> ja </w:t>
      </w:r>
      <w:proofErr w:type="spellStart"/>
      <w:r>
        <w:t>ratkaisu</w:t>
      </w:r>
      <w:proofErr w:type="spellEnd"/>
      <w:r>
        <w:t xml:space="preserve">- tai </w:t>
      </w:r>
      <w:proofErr w:type="spellStart"/>
      <w:r>
        <w:t>ohjelmistokehityspalveluista</w:t>
      </w:r>
      <w:proofErr w:type="spellEnd"/>
      <w:r>
        <w:t xml:space="preserve"> Microsoft Enterprise Services -</w:t>
      </w:r>
      <w:proofErr w:type="spellStart"/>
      <w:r>
        <w:t>palvelujen</w:t>
      </w:r>
      <w:proofErr w:type="spellEnd"/>
      <w:r>
        <w:t xml:space="preserve"> </w:t>
      </w:r>
      <w:proofErr w:type="spellStart"/>
      <w:r>
        <w:t>Työtilauksessa</w:t>
      </w:r>
      <w:proofErr w:type="spellEnd"/>
      <w:r>
        <w:t xml:space="preserve"> tai, </w:t>
      </w:r>
      <w:proofErr w:type="spellStart"/>
      <w:r>
        <w:t>jos</w:t>
      </w:r>
      <w:proofErr w:type="spellEnd"/>
      <w:r>
        <w:t xml:space="preserve"> </w:t>
      </w:r>
      <w:proofErr w:type="spellStart"/>
      <w:r>
        <w:t>tuotekuvauksessa</w:t>
      </w:r>
      <w:proofErr w:type="spellEnd"/>
      <w:r>
        <w:t xml:space="preserve"> on </w:t>
      </w:r>
      <w:proofErr w:type="spellStart"/>
      <w:r>
        <w:t>niin</w:t>
      </w:r>
      <w:proofErr w:type="spellEnd"/>
      <w:r>
        <w:t xml:space="preserve"> </w:t>
      </w:r>
      <w:proofErr w:type="spellStart"/>
      <w:r>
        <w:t>sovittu</w:t>
      </w:r>
      <w:proofErr w:type="spellEnd"/>
      <w:r>
        <w:t>, Cloud Workload Acceleration -</w:t>
      </w:r>
      <w:proofErr w:type="spellStart"/>
      <w:r>
        <w:t>sopimuksessa</w:t>
      </w:r>
      <w:proofErr w:type="spellEnd"/>
      <w:r>
        <w:t xml:space="preserve">, </w:t>
      </w:r>
      <w:proofErr w:type="spellStart"/>
      <w:r>
        <w:t>joka</w:t>
      </w:r>
      <w:proofErr w:type="spellEnd"/>
      <w:r>
        <w:t xml:space="preserve"> </w:t>
      </w:r>
      <w:proofErr w:type="spellStart"/>
      <w:r>
        <w:t>sisältää</w:t>
      </w:r>
      <w:proofErr w:type="spellEnd"/>
      <w:r>
        <w:t xml:space="preserve"> </w:t>
      </w:r>
      <w:proofErr w:type="spellStart"/>
      <w:r>
        <w:t>tämän</w:t>
      </w:r>
      <w:proofErr w:type="spellEnd"/>
      <w:r>
        <w:t xml:space="preserve"> </w:t>
      </w:r>
      <w:proofErr w:type="spellStart"/>
      <w:r>
        <w:t>Tietojenkäsittelysopimuksen</w:t>
      </w:r>
      <w:proofErr w:type="spellEnd"/>
      <w:r>
        <w:t xml:space="preserve"> </w:t>
      </w:r>
      <w:proofErr w:type="spellStart"/>
      <w:r>
        <w:t>viittauksella</w:t>
      </w:r>
      <w:proofErr w:type="spellEnd"/>
      <w:r>
        <w:t xml:space="preserve">; ja (b) </w:t>
      </w:r>
      <w:proofErr w:type="spellStart"/>
      <w:r>
        <w:t>Microsoftin</w:t>
      </w:r>
      <w:proofErr w:type="spellEnd"/>
      <w:r>
        <w:t xml:space="preserve"> </w:t>
      </w:r>
      <w:proofErr w:type="spellStart"/>
      <w:r>
        <w:t>Yhtenäisen</w:t>
      </w:r>
      <w:proofErr w:type="spellEnd"/>
      <w:r>
        <w:t xml:space="preserve"> Tuen tai Premier </w:t>
      </w:r>
      <w:proofErr w:type="spellStart"/>
      <w:r>
        <w:t>Tukipalvelujen</w:t>
      </w:r>
      <w:proofErr w:type="spellEnd"/>
      <w:r>
        <w:t xml:space="preserve"> </w:t>
      </w:r>
      <w:proofErr w:type="spellStart"/>
      <w:r>
        <w:t>tarjoama</w:t>
      </w:r>
      <w:proofErr w:type="spellEnd"/>
      <w:r>
        <w:t xml:space="preserve"> </w:t>
      </w:r>
      <w:proofErr w:type="spellStart"/>
      <w:r>
        <w:t>tekninen</w:t>
      </w:r>
      <w:proofErr w:type="spellEnd"/>
      <w:r>
        <w:t xml:space="preserve"> </w:t>
      </w:r>
      <w:proofErr w:type="spellStart"/>
      <w:r>
        <w:t>tuki</w:t>
      </w:r>
      <w:proofErr w:type="spellEnd"/>
      <w:r>
        <w:t xml:space="preserve">, ja </w:t>
      </w:r>
      <w:proofErr w:type="spellStart"/>
      <w:r>
        <w:t>mikä</w:t>
      </w:r>
      <w:proofErr w:type="spellEnd"/>
      <w:r>
        <w:t xml:space="preserve"> </w:t>
      </w:r>
      <w:proofErr w:type="spellStart"/>
      <w:r>
        <w:t>tahansa</w:t>
      </w:r>
      <w:proofErr w:type="spellEnd"/>
      <w:r>
        <w:t xml:space="preserve"> </w:t>
      </w:r>
      <w:proofErr w:type="spellStart"/>
      <w:r>
        <w:t>muu</w:t>
      </w:r>
      <w:proofErr w:type="spellEnd"/>
      <w:r>
        <w:t xml:space="preserve"> </w:t>
      </w:r>
      <w:proofErr w:type="spellStart"/>
      <w:r>
        <w:t>kaupallinen</w:t>
      </w:r>
      <w:proofErr w:type="spellEnd"/>
      <w:r>
        <w:t xml:space="preserve"> </w:t>
      </w:r>
      <w:proofErr w:type="spellStart"/>
      <w:r>
        <w:t>teknisen</w:t>
      </w:r>
      <w:proofErr w:type="spellEnd"/>
      <w:r>
        <w:t xml:space="preserve"> </w:t>
      </w:r>
      <w:proofErr w:type="spellStart"/>
      <w:r>
        <w:t>tuen</w:t>
      </w:r>
      <w:proofErr w:type="spellEnd"/>
      <w:r>
        <w:t xml:space="preserve"> </w:t>
      </w:r>
      <w:proofErr w:type="spellStart"/>
      <w:r>
        <w:t>palvelu</w:t>
      </w:r>
      <w:proofErr w:type="spellEnd"/>
      <w:r>
        <w:t>. Professional Services -</w:t>
      </w:r>
      <w:proofErr w:type="spellStart"/>
      <w:r>
        <w:t>palvelut</w:t>
      </w:r>
      <w:proofErr w:type="spellEnd"/>
      <w:r>
        <w:t xml:space="preserve"> </w:t>
      </w:r>
      <w:proofErr w:type="spellStart"/>
      <w:r>
        <w:t>eivät</w:t>
      </w:r>
      <w:proofErr w:type="spellEnd"/>
      <w:r>
        <w:t xml:space="preserve"> </w:t>
      </w:r>
      <w:proofErr w:type="spellStart"/>
      <w:r>
        <w:t>sisällä</w:t>
      </w:r>
      <w:proofErr w:type="spellEnd"/>
      <w:r>
        <w:t xml:space="preserve"> </w:t>
      </w:r>
      <w:proofErr w:type="spellStart"/>
      <w:r>
        <w:t>Tuotteita</w:t>
      </w:r>
      <w:proofErr w:type="spellEnd"/>
      <w:r>
        <w:t xml:space="preserve"> tai, </w:t>
      </w:r>
      <w:proofErr w:type="spellStart"/>
      <w:r>
        <w:t>sovellettaessa</w:t>
      </w:r>
      <w:proofErr w:type="spellEnd"/>
      <w:r>
        <w:t xml:space="preserve"> vain </w:t>
      </w:r>
      <w:proofErr w:type="spellStart"/>
      <w:r>
        <w:t>Tietojenkäsittelysopimusta</w:t>
      </w:r>
      <w:proofErr w:type="spellEnd"/>
      <w:r>
        <w:t xml:space="preserve">, </w:t>
      </w:r>
      <w:proofErr w:type="spellStart"/>
      <w:r>
        <w:t>Lisäehtoja</w:t>
      </w:r>
      <w:proofErr w:type="spellEnd"/>
      <w:r>
        <w:t>.</w:t>
      </w:r>
    </w:p>
    <w:p w14:paraId="03947373" w14:textId="77777777" w:rsidR="00A85811" w:rsidRDefault="00A85811" w:rsidP="00A85811">
      <w:proofErr w:type="gramStart"/>
      <w:r>
        <w:lastRenderedPageBreak/>
        <w:t>”Professional</w:t>
      </w:r>
      <w:proofErr w:type="gramEnd"/>
      <w:r>
        <w:t xml:space="preserve"> Services -</w:t>
      </w:r>
      <w:proofErr w:type="spellStart"/>
      <w:r>
        <w:t>palveluiden</w:t>
      </w:r>
      <w:proofErr w:type="spellEnd"/>
      <w:r>
        <w:t xml:space="preserve"> </w:t>
      </w:r>
      <w:proofErr w:type="spellStart"/>
      <w:r>
        <w:t>tiedoilla</w:t>
      </w:r>
      <w:proofErr w:type="spellEnd"/>
      <w:r>
        <w:t xml:space="preserve">” </w:t>
      </w:r>
      <w:proofErr w:type="spellStart"/>
      <w:r>
        <w:t>tarkoitetaan</w:t>
      </w:r>
      <w:proofErr w:type="spellEnd"/>
      <w:r>
        <w:t xml:space="preserve"> </w:t>
      </w:r>
      <w:proofErr w:type="spellStart"/>
      <w:r>
        <w:t>kaikkea</w:t>
      </w:r>
      <w:proofErr w:type="spellEnd"/>
      <w:r>
        <w:t xml:space="preserve"> </w:t>
      </w:r>
      <w:proofErr w:type="spellStart"/>
      <w:r>
        <w:t>dataa</w:t>
      </w:r>
      <w:proofErr w:type="spellEnd"/>
      <w:r>
        <w:t xml:space="preserve">, </w:t>
      </w:r>
      <w:proofErr w:type="spellStart"/>
      <w:r>
        <w:t>kuten</w:t>
      </w:r>
      <w:proofErr w:type="spellEnd"/>
      <w:r>
        <w:t xml:space="preserve"> </w:t>
      </w:r>
      <w:proofErr w:type="spellStart"/>
      <w:r>
        <w:t>tekstiä</w:t>
      </w:r>
      <w:proofErr w:type="spellEnd"/>
      <w:r>
        <w:t xml:space="preserve">, </w:t>
      </w:r>
      <w:proofErr w:type="spellStart"/>
      <w:r>
        <w:t>ääntä</w:t>
      </w:r>
      <w:proofErr w:type="spellEnd"/>
      <w:r>
        <w:t xml:space="preserve">, </w:t>
      </w:r>
      <w:proofErr w:type="spellStart"/>
      <w:r>
        <w:t>videokuvaa</w:t>
      </w:r>
      <w:proofErr w:type="spellEnd"/>
      <w:r>
        <w:t xml:space="preserve">, </w:t>
      </w:r>
      <w:proofErr w:type="spellStart"/>
      <w:r>
        <w:t>kuvatiedostoja</w:t>
      </w:r>
      <w:proofErr w:type="spellEnd"/>
      <w:r>
        <w:t xml:space="preserve"> tai </w:t>
      </w:r>
      <w:proofErr w:type="spellStart"/>
      <w:r>
        <w:t>ohjelmistoja</w:t>
      </w:r>
      <w:proofErr w:type="spellEnd"/>
      <w:r>
        <w:t xml:space="preserve">, </w:t>
      </w:r>
      <w:proofErr w:type="spellStart"/>
      <w:r>
        <w:t>jotka</w:t>
      </w:r>
      <w:proofErr w:type="spellEnd"/>
      <w:r>
        <w:t xml:space="preserve"> </w:t>
      </w:r>
      <w:proofErr w:type="spellStart"/>
      <w:r>
        <w:t>Asiakas</w:t>
      </w:r>
      <w:proofErr w:type="spellEnd"/>
      <w:r>
        <w:t xml:space="preserve"> tai </w:t>
      </w:r>
      <w:proofErr w:type="spellStart"/>
      <w:r>
        <w:t>tämän</w:t>
      </w:r>
      <w:proofErr w:type="spellEnd"/>
      <w:r>
        <w:t xml:space="preserve"> </w:t>
      </w:r>
      <w:proofErr w:type="spellStart"/>
      <w:r>
        <w:t>edustaja</w:t>
      </w:r>
      <w:proofErr w:type="spellEnd"/>
      <w:r>
        <w:t xml:space="preserve"> </w:t>
      </w:r>
      <w:proofErr w:type="spellStart"/>
      <w:r>
        <w:t>toimittaa</w:t>
      </w:r>
      <w:proofErr w:type="spellEnd"/>
      <w:r>
        <w:t xml:space="preserve"> </w:t>
      </w:r>
      <w:proofErr w:type="spellStart"/>
      <w:r>
        <w:t>Microsoftille</w:t>
      </w:r>
      <w:proofErr w:type="spellEnd"/>
      <w:r>
        <w:t xml:space="preserve"> (tai </w:t>
      </w:r>
      <w:proofErr w:type="spellStart"/>
      <w:r>
        <w:t>jotka</w:t>
      </w:r>
      <w:proofErr w:type="spellEnd"/>
      <w:r>
        <w:t xml:space="preserve"> </w:t>
      </w:r>
      <w:proofErr w:type="spellStart"/>
      <w:r>
        <w:t>Asiakas</w:t>
      </w:r>
      <w:proofErr w:type="spellEnd"/>
      <w:r>
        <w:t xml:space="preserve"> </w:t>
      </w:r>
      <w:proofErr w:type="spellStart"/>
      <w:r>
        <w:t>valtuuttaa</w:t>
      </w:r>
      <w:proofErr w:type="spellEnd"/>
      <w:r>
        <w:t xml:space="preserve"> </w:t>
      </w:r>
      <w:proofErr w:type="spellStart"/>
      <w:r>
        <w:t>Microsoftin</w:t>
      </w:r>
      <w:proofErr w:type="spellEnd"/>
      <w:r>
        <w:t xml:space="preserve"> </w:t>
      </w:r>
      <w:proofErr w:type="spellStart"/>
      <w:r>
        <w:t>noutamaan</w:t>
      </w:r>
      <w:proofErr w:type="spellEnd"/>
      <w:r>
        <w:t xml:space="preserve"> </w:t>
      </w:r>
      <w:proofErr w:type="spellStart"/>
      <w:r>
        <w:t>Tuotteesta</w:t>
      </w:r>
      <w:proofErr w:type="spellEnd"/>
      <w:r>
        <w:t xml:space="preserve">) tai </w:t>
      </w:r>
      <w:proofErr w:type="spellStart"/>
      <w:r>
        <w:t>joita</w:t>
      </w:r>
      <w:proofErr w:type="spellEnd"/>
      <w:r>
        <w:t xml:space="preserve"> Microsoft </w:t>
      </w:r>
      <w:proofErr w:type="spellStart"/>
      <w:r>
        <w:t>muuten</w:t>
      </w:r>
      <w:proofErr w:type="spellEnd"/>
      <w:r>
        <w:t xml:space="preserve"> </w:t>
      </w:r>
      <w:proofErr w:type="spellStart"/>
      <w:r>
        <w:t>hankkii</w:t>
      </w:r>
      <w:proofErr w:type="spellEnd"/>
      <w:r>
        <w:t xml:space="preserve"> tai </w:t>
      </w:r>
      <w:proofErr w:type="spellStart"/>
      <w:r>
        <w:t>käsittelee</w:t>
      </w:r>
      <w:proofErr w:type="spellEnd"/>
      <w:r>
        <w:t xml:space="preserve"> tai </w:t>
      </w:r>
      <w:proofErr w:type="spellStart"/>
      <w:r>
        <w:t>sen</w:t>
      </w:r>
      <w:proofErr w:type="spellEnd"/>
      <w:r>
        <w:t xml:space="preserve"> </w:t>
      </w:r>
      <w:proofErr w:type="spellStart"/>
      <w:r>
        <w:t>puolesta</w:t>
      </w:r>
      <w:proofErr w:type="spellEnd"/>
      <w:r>
        <w:t xml:space="preserve"> </w:t>
      </w:r>
      <w:proofErr w:type="spellStart"/>
      <w:r>
        <w:t>hankitaan</w:t>
      </w:r>
      <w:proofErr w:type="spellEnd"/>
      <w:r>
        <w:t xml:space="preserve"> tai </w:t>
      </w:r>
      <w:proofErr w:type="spellStart"/>
      <w:r>
        <w:t>käsitellään</w:t>
      </w:r>
      <w:proofErr w:type="spellEnd"/>
      <w:r>
        <w:t xml:space="preserve"> </w:t>
      </w:r>
      <w:proofErr w:type="spellStart"/>
      <w:r>
        <w:t>Microsoftin</w:t>
      </w:r>
      <w:proofErr w:type="spellEnd"/>
      <w:r>
        <w:t xml:space="preserve"> </w:t>
      </w:r>
      <w:proofErr w:type="spellStart"/>
      <w:r>
        <w:t>kanssa</w:t>
      </w:r>
      <w:proofErr w:type="spellEnd"/>
      <w:r>
        <w:t xml:space="preserve"> </w:t>
      </w:r>
      <w:proofErr w:type="spellStart"/>
      <w:r>
        <w:t>tehtyyn</w:t>
      </w:r>
      <w:proofErr w:type="spellEnd"/>
      <w:r>
        <w:t xml:space="preserve"> </w:t>
      </w:r>
      <w:proofErr w:type="spellStart"/>
      <w:r>
        <w:t>sopimukseen</w:t>
      </w:r>
      <w:proofErr w:type="spellEnd"/>
      <w:r>
        <w:t xml:space="preserve"> </w:t>
      </w:r>
      <w:proofErr w:type="spellStart"/>
      <w:r>
        <w:t>liittyvissä</w:t>
      </w:r>
      <w:proofErr w:type="spellEnd"/>
      <w:r>
        <w:t xml:space="preserve"> </w:t>
      </w:r>
      <w:proofErr w:type="spellStart"/>
      <w:r>
        <w:t>asiayhteyksissä</w:t>
      </w:r>
      <w:proofErr w:type="spellEnd"/>
      <w:r>
        <w:t xml:space="preserve"> Professional Services -</w:t>
      </w:r>
      <w:proofErr w:type="spellStart"/>
      <w:r>
        <w:t>palveluiden</w:t>
      </w:r>
      <w:proofErr w:type="spellEnd"/>
      <w:r>
        <w:t xml:space="preserve"> </w:t>
      </w:r>
      <w:proofErr w:type="spellStart"/>
      <w:r>
        <w:t>hankkimista</w:t>
      </w:r>
      <w:proofErr w:type="spellEnd"/>
      <w:r>
        <w:t xml:space="preserve"> </w:t>
      </w:r>
      <w:proofErr w:type="spellStart"/>
      <w:r>
        <w:t>varten</w:t>
      </w:r>
      <w:proofErr w:type="spellEnd"/>
      <w:r>
        <w:t xml:space="preserve">. </w:t>
      </w:r>
    </w:p>
    <w:p w14:paraId="711DA94A" w14:textId="77777777" w:rsidR="00A85811" w:rsidRDefault="00A85811" w:rsidP="00A85811">
      <w:r>
        <w:t xml:space="preserve">”2021 </w:t>
      </w:r>
      <w:proofErr w:type="spellStart"/>
      <w:r>
        <w:t>Vakiosopimuslausekkeet</w:t>
      </w:r>
      <w:proofErr w:type="spellEnd"/>
      <w:r>
        <w:t xml:space="preserve">” </w:t>
      </w:r>
      <w:proofErr w:type="spellStart"/>
      <w:r>
        <w:t>tarkoittavat</w:t>
      </w:r>
      <w:proofErr w:type="spellEnd"/>
      <w:r>
        <w:t xml:space="preserve"> </w:t>
      </w:r>
      <w:proofErr w:type="spellStart"/>
      <w:r>
        <w:t>Euroopan</w:t>
      </w:r>
      <w:proofErr w:type="spellEnd"/>
      <w:r>
        <w:t xml:space="preserve"> </w:t>
      </w:r>
      <w:proofErr w:type="spellStart"/>
      <w:r>
        <w:t>komission</w:t>
      </w:r>
      <w:proofErr w:type="spellEnd"/>
      <w:r>
        <w:t xml:space="preserve"> 4. </w:t>
      </w:r>
      <w:proofErr w:type="spellStart"/>
      <w:r>
        <w:t>kesäkuuta</w:t>
      </w:r>
      <w:proofErr w:type="spellEnd"/>
      <w:r>
        <w:t xml:space="preserve"> </w:t>
      </w:r>
      <w:proofErr w:type="spellStart"/>
      <w:r>
        <w:t>hyväksymässä</w:t>
      </w:r>
      <w:proofErr w:type="spellEnd"/>
      <w:r>
        <w:t xml:space="preserve"> </w:t>
      </w:r>
      <w:proofErr w:type="spellStart"/>
      <w:r>
        <w:t>päätöksessä</w:t>
      </w:r>
      <w:proofErr w:type="spellEnd"/>
      <w:r>
        <w:t xml:space="preserve"> 914/2021/EY </w:t>
      </w:r>
      <w:proofErr w:type="spellStart"/>
      <w:r>
        <w:t>sovittuja</w:t>
      </w:r>
      <w:proofErr w:type="spellEnd"/>
      <w:r>
        <w:t xml:space="preserve"> </w:t>
      </w:r>
      <w:proofErr w:type="spellStart"/>
      <w:r>
        <w:t>vakiosopimuslausekkeita</w:t>
      </w:r>
      <w:proofErr w:type="spellEnd"/>
      <w:r>
        <w:t xml:space="preserve"> </w:t>
      </w:r>
      <w:proofErr w:type="spellStart"/>
      <w:r>
        <w:t>henkilötietojen</w:t>
      </w:r>
      <w:proofErr w:type="spellEnd"/>
      <w:r>
        <w:t xml:space="preserve"> </w:t>
      </w:r>
      <w:proofErr w:type="spellStart"/>
      <w:r>
        <w:t>siirtoa</w:t>
      </w:r>
      <w:proofErr w:type="spellEnd"/>
      <w:r>
        <w:t xml:space="preserve"> </w:t>
      </w:r>
      <w:proofErr w:type="spellStart"/>
      <w:r>
        <w:t>varten</w:t>
      </w:r>
      <w:proofErr w:type="spellEnd"/>
      <w:r>
        <w:t xml:space="preserve"> ETA-</w:t>
      </w:r>
      <w:proofErr w:type="spellStart"/>
      <w:r>
        <w:t>alueen</w:t>
      </w:r>
      <w:proofErr w:type="spellEnd"/>
      <w:r>
        <w:t xml:space="preserve"> </w:t>
      </w:r>
      <w:proofErr w:type="spellStart"/>
      <w:r>
        <w:t>käsittelijöiltä</w:t>
      </w:r>
      <w:proofErr w:type="spellEnd"/>
      <w:r>
        <w:t xml:space="preserve"> (</w:t>
      </w:r>
      <w:proofErr w:type="spellStart"/>
      <w:r>
        <w:t>käsittelijältä</w:t>
      </w:r>
      <w:proofErr w:type="spellEnd"/>
      <w:r>
        <w:t xml:space="preserve"> </w:t>
      </w:r>
      <w:proofErr w:type="spellStart"/>
      <w:r>
        <w:t>käsittelijälle</w:t>
      </w:r>
      <w:proofErr w:type="spellEnd"/>
      <w:r>
        <w:t xml:space="preserve"> -</w:t>
      </w:r>
      <w:proofErr w:type="spellStart"/>
      <w:r>
        <w:t>moduuli</w:t>
      </w:r>
      <w:proofErr w:type="spellEnd"/>
      <w:r>
        <w:t xml:space="preserve">) Microsoft Ireland Operations </w:t>
      </w:r>
      <w:proofErr w:type="spellStart"/>
      <w:r>
        <w:t>Limitedin</w:t>
      </w:r>
      <w:proofErr w:type="spellEnd"/>
      <w:r>
        <w:t xml:space="preserve"> ja Microsoft </w:t>
      </w:r>
      <w:proofErr w:type="spellStart"/>
      <w:r>
        <w:t>Corporationin</w:t>
      </w:r>
      <w:proofErr w:type="spellEnd"/>
      <w:r>
        <w:t xml:space="preserve"> </w:t>
      </w:r>
      <w:proofErr w:type="spellStart"/>
      <w:r>
        <w:t>välissä</w:t>
      </w:r>
      <w:proofErr w:type="spellEnd"/>
      <w:r>
        <w:t xml:space="preserve">, </w:t>
      </w:r>
      <w:proofErr w:type="spellStart"/>
      <w:r>
        <w:t>jos</w:t>
      </w:r>
      <w:proofErr w:type="spellEnd"/>
      <w:r>
        <w:t xml:space="preserve"> </w:t>
      </w:r>
      <w:proofErr w:type="spellStart"/>
      <w:r>
        <w:t>henkilötietojen</w:t>
      </w:r>
      <w:proofErr w:type="spellEnd"/>
      <w:r>
        <w:t xml:space="preserve"> </w:t>
      </w:r>
      <w:proofErr w:type="spellStart"/>
      <w:r>
        <w:t>käsittelijät</w:t>
      </w:r>
      <w:proofErr w:type="spellEnd"/>
      <w:r>
        <w:t xml:space="preserve"> </w:t>
      </w:r>
      <w:proofErr w:type="spellStart"/>
      <w:r>
        <w:t>ovat</w:t>
      </w:r>
      <w:proofErr w:type="spellEnd"/>
      <w:r>
        <w:t xml:space="preserve"> </w:t>
      </w:r>
      <w:proofErr w:type="spellStart"/>
      <w:r>
        <w:t>sijoittautuneet</w:t>
      </w:r>
      <w:proofErr w:type="spellEnd"/>
      <w:r>
        <w:t xml:space="preserve"> </w:t>
      </w:r>
      <w:proofErr w:type="spellStart"/>
      <w:r>
        <w:t>sellaisiin</w:t>
      </w:r>
      <w:proofErr w:type="spellEnd"/>
      <w:r>
        <w:t xml:space="preserve"> </w:t>
      </w:r>
      <w:proofErr w:type="spellStart"/>
      <w:r>
        <w:t>kolmansiin</w:t>
      </w:r>
      <w:proofErr w:type="spellEnd"/>
      <w:r>
        <w:t xml:space="preserve"> </w:t>
      </w:r>
      <w:proofErr w:type="spellStart"/>
      <w:r>
        <w:t>maihin</w:t>
      </w:r>
      <w:proofErr w:type="spellEnd"/>
      <w:r>
        <w:t xml:space="preserve">, </w:t>
      </w:r>
      <w:proofErr w:type="spellStart"/>
      <w:r>
        <w:t>joissa</w:t>
      </w:r>
      <w:proofErr w:type="spellEnd"/>
      <w:r>
        <w:t xml:space="preserve"> </w:t>
      </w:r>
      <w:proofErr w:type="spellStart"/>
      <w:r>
        <w:t>ei</w:t>
      </w:r>
      <w:proofErr w:type="spellEnd"/>
      <w:r>
        <w:t xml:space="preserve"> ole </w:t>
      </w:r>
      <w:proofErr w:type="spellStart"/>
      <w:r>
        <w:t>varmistettu</w:t>
      </w:r>
      <w:proofErr w:type="spellEnd"/>
      <w:r>
        <w:t xml:space="preserve"> </w:t>
      </w:r>
      <w:proofErr w:type="spellStart"/>
      <w:r>
        <w:t>tietosuojan</w:t>
      </w:r>
      <w:proofErr w:type="spellEnd"/>
      <w:r>
        <w:t xml:space="preserve"> </w:t>
      </w:r>
      <w:proofErr w:type="spellStart"/>
      <w:r>
        <w:t>riittävää</w:t>
      </w:r>
      <w:proofErr w:type="spellEnd"/>
      <w:r>
        <w:t xml:space="preserve"> </w:t>
      </w:r>
      <w:proofErr w:type="spellStart"/>
      <w:r>
        <w:t>tasoa</w:t>
      </w:r>
      <w:proofErr w:type="spellEnd"/>
      <w:r>
        <w:t xml:space="preserve"> </w:t>
      </w:r>
      <w:proofErr w:type="spellStart"/>
      <w:r>
        <w:t>yleisen</w:t>
      </w:r>
      <w:proofErr w:type="spellEnd"/>
      <w:r>
        <w:t xml:space="preserve"> </w:t>
      </w:r>
      <w:proofErr w:type="spellStart"/>
      <w:r>
        <w:t>tietosuoja-asetuksen</w:t>
      </w:r>
      <w:proofErr w:type="spellEnd"/>
      <w:r>
        <w:t xml:space="preserve"> 2021 </w:t>
      </w:r>
      <w:proofErr w:type="spellStart"/>
      <w:r>
        <w:t>artikkelissa</w:t>
      </w:r>
      <w:proofErr w:type="spellEnd"/>
      <w:r>
        <w:t xml:space="preserve"> 46 </w:t>
      </w:r>
      <w:proofErr w:type="spellStart"/>
      <w:r>
        <w:t>kuvatun</w:t>
      </w:r>
      <w:proofErr w:type="spellEnd"/>
      <w:r>
        <w:t xml:space="preserve"> </w:t>
      </w:r>
      <w:proofErr w:type="spellStart"/>
      <w:r>
        <w:t>mukaisesti</w:t>
      </w:r>
      <w:proofErr w:type="spellEnd"/>
      <w:r>
        <w:t xml:space="preserve">. </w:t>
      </w:r>
      <w:proofErr w:type="spellStart"/>
      <w:r>
        <w:t>Vakiosopimuslausekkeet</w:t>
      </w:r>
      <w:proofErr w:type="spellEnd"/>
      <w:r>
        <w:t xml:space="preserve"> </w:t>
      </w:r>
      <w:proofErr w:type="spellStart"/>
      <w:r>
        <w:t>ovat</w:t>
      </w:r>
      <w:proofErr w:type="spellEnd"/>
      <w:r>
        <w:t xml:space="preserve"> </w:t>
      </w:r>
      <w:proofErr w:type="spellStart"/>
      <w:r>
        <w:t>liitteessä</w:t>
      </w:r>
      <w:proofErr w:type="spellEnd"/>
      <w:r>
        <w:t xml:space="preserve"> 2021.</w:t>
      </w:r>
    </w:p>
    <w:p w14:paraId="19F463A9" w14:textId="77777777" w:rsidR="00A85811" w:rsidRDefault="00A85811" w:rsidP="00A85811">
      <w:proofErr w:type="gramStart"/>
      <w:r>
        <w:t>”</w:t>
      </w:r>
      <w:proofErr w:type="spellStart"/>
      <w:r>
        <w:t>Apukäsittelijöillä</w:t>
      </w:r>
      <w:proofErr w:type="spellEnd"/>
      <w:proofErr w:type="gramEnd"/>
      <w:r>
        <w:t xml:space="preserve">” </w:t>
      </w:r>
      <w:proofErr w:type="spellStart"/>
      <w:r>
        <w:t>tarkoitetaan</w:t>
      </w:r>
      <w:proofErr w:type="spellEnd"/>
      <w:r>
        <w:t xml:space="preserve"> </w:t>
      </w:r>
      <w:proofErr w:type="spellStart"/>
      <w:r>
        <w:t>muita</w:t>
      </w:r>
      <w:proofErr w:type="spellEnd"/>
      <w:r>
        <w:t xml:space="preserve"> </w:t>
      </w:r>
      <w:proofErr w:type="spellStart"/>
      <w:r>
        <w:t>käsittelijöitä</w:t>
      </w:r>
      <w:proofErr w:type="spellEnd"/>
      <w:r>
        <w:t xml:space="preserve">, </w:t>
      </w:r>
      <w:proofErr w:type="spellStart"/>
      <w:r>
        <w:t>joita</w:t>
      </w:r>
      <w:proofErr w:type="spellEnd"/>
      <w:r>
        <w:t xml:space="preserve"> Microsoft </w:t>
      </w:r>
      <w:proofErr w:type="spellStart"/>
      <w:r>
        <w:t>käyttää</w:t>
      </w:r>
      <w:proofErr w:type="spellEnd"/>
      <w:r>
        <w:t xml:space="preserve"> Asiakastietojen ja Professional Services -</w:t>
      </w:r>
      <w:proofErr w:type="spellStart"/>
      <w:r>
        <w:t>palveluiden</w:t>
      </w:r>
      <w:proofErr w:type="spellEnd"/>
      <w:r>
        <w:t xml:space="preserve"> </w:t>
      </w:r>
      <w:proofErr w:type="spellStart"/>
      <w:r>
        <w:t>tietojen</w:t>
      </w:r>
      <w:proofErr w:type="spellEnd"/>
      <w:r>
        <w:t xml:space="preserve"> </w:t>
      </w:r>
      <w:proofErr w:type="spellStart"/>
      <w:r>
        <w:t>käsittelyyn</w:t>
      </w:r>
      <w:proofErr w:type="spellEnd"/>
      <w:r>
        <w:t xml:space="preserve">, </w:t>
      </w:r>
      <w:proofErr w:type="spellStart"/>
      <w:r>
        <w:t>kuten</w:t>
      </w:r>
      <w:proofErr w:type="spellEnd"/>
      <w:r>
        <w:t xml:space="preserve"> </w:t>
      </w:r>
      <w:proofErr w:type="spellStart"/>
      <w:r>
        <w:t>EU:n</w:t>
      </w:r>
      <w:proofErr w:type="spellEnd"/>
      <w:r>
        <w:t xml:space="preserve"> </w:t>
      </w:r>
      <w:proofErr w:type="spellStart"/>
      <w:r>
        <w:t>yleisen</w:t>
      </w:r>
      <w:proofErr w:type="spellEnd"/>
      <w:r>
        <w:t xml:space="preserve"> </w:t>
      </w:r>
      <w:proofErr w:type="spellStart"/>
      <w:r>
        <w:t>tietosuoja-asetuksen</w:t>
      </w:r>
      <w:proofErr w:type="spellEnd"/>
      <w:r>
        <w:t xml:space="preserve"> (GDPR) 28 </w:t>
      </w:r>
      <w:proofErr w:type="spellStart"/>
      <w:r>
        <w:t>artiklassa</w:t>
      </w:r>
      <w:proofErr w:type="spellEnd"/>
      <w:r>
        <w:t xml:space="preserve"> on </w:t>
      </w:r>
      <w:proofErr w:type="spellStart"/>
      <w:r>
        <w:t>kuvattu</w:t>
      </w:r>
      <w:proofErr w:type="spellEnd"/>
      <w:r>
        <w:t xml:space="preserve">. </w:t>
      </w:r>
    </w:p>
    <w:p w14:paraId="4FA013E6" w14:textId="77777777" w:rsidR="00A85811" w:rsidRDefault="00A85811" w:rsidP="00A85811">
      <w:proofErr w:type="gramStart"/>
      <w:r>
        <w:t>”Professional</w:t>
      </w:r>
      <w:proofErr w:type="gramEnd"/>
      <w:r>
        <w:t xml:space="preserve"> Services -</w:t>
      </w:r>
      <w:proofErr w:type="spellStart"/>
      <w:r>
        <w:t>lisäehdot</w:t>
      </w:r>
      <w:proofErr w:type="spellEnd"/>
      <w:r>
        <w:t xml:space="preserve">” </w:t>
      </w:r>
      <w:proofErr w:type="spellStart"/>
      <w:r>
        <w:t>tarkoittavat</w:t>
      </w:r>
      <w:proofErr w:type="spellEnd"/>
      <w:r>
        <w:t xml:space="preserve"> </w:t>
      </w:r>
      <w:proofErr w:type="spellStart"/>
      <w:r>
        <w:t>tukipyyntöjä</w:t>
      </w:r>
      <w:proofErr w:type="spellEnd"/>
      <w:r>
        <w:t xml:space="preserve">, </w:t>
      </w:r>
      <w:proofErr w:type="spellStart"/>
      <w:r>
        <w:t>jotka</w:t>
      </w:r>
      <w:proofErr w:type="spellEnd"/>
      <w:r>
        <w:t xml:space="preserve"> on </w:t>
      </w:r>
      <w:proofErr w:type="spellStart"/>
      <w:r>
        <w:t>nostettu</w:t>
      </w:r>
      <w:proofErr w:type="spellEnd"/>
      <w:r>
        <w:t xml:space="preserve"> </w:t>
      </w:r>
      <w:proofErr w:type="spellStart"/>
      <w:r>
        <w:t>tuesta</w:t>
      </w:r>
      <w:proofErr w:type="spellEnd"/>
      <w:r>
        <w:t xml:space="preserve"> </w:t>
      </w:r>
      <w:proofErr w:type="spellStart"/>
      <w:r>
        <w:t>Tuoteteknikkotyöryhmälle</w:t>
      </w:r>
      <w:proofErr w:type="spellEnd"/>
      <w:r>
        <w:t xml:space="preserve"> </w:t>
      </w:r>
      <w:proofErr w:type="spellStart"/>
      <w:r>
        <w:t>ratkaistavaksi</w:t>
      </w:r>
      <w:proofErr w:type="spellEnd"/>
      <w:r>
        <w:t xml:space="preserve"> ja </w:t>
      </w:r>
      <w:proofErr w:type="spellStart"/>
      <w:r>
        <w:t>muuhun</w:t>
      </w:r>
      <w:proofErr w:type="spellEnd"/>
      <w:r>
        <w:t xml:space="preserve"> </w:t>
      </w:r>
      <w:proofErr w:type="spellStart"/>
      <w:r>
        <w:t>Microsoftin</w:t>
      </w:r>
      <w:proofErr w:type="spellEnd"/>
      <w:r>
        <w:t xml:space="preserve"> </w:t>
      </w:r>
      <w:proofErr w:type="spellStart"/>
      <w:r>
        <w:t>tarjoamaan</w:t>
      </w:r>
      <w:proofErr w:type="spellEnd"/>
      <w:r>
        <w:t xml:space="preserve"> </w:t>
      </w:r>
      <w:proofErr w:type="spellStart"/>
      <w:r>
        <w:t>neuvontapalveluun</w:t>
      </w:r>
      <w:proofErr w:type="spellEnd"/>
      <w:r>
        <w:t xml:space="preserve"> </w:t>
      </w:r>
      <w:proofErr w:type="spellStart"/>
      <w:r>
        <w:t>sekä</w:t>
      </w:r>
      <w:proofErr w:type="spellEnd"/>
      <w:r>
        <w:t xml:space="preserve"> </w:t>
      </w:r>
      <w:proofErr w:type="spellStart"/>
      <w:r>
        <w:t>tukeen</w:t>
      </w:r>
      <w:proofErr w:type="spellEnd"/>
      <w:r>
        <w:t xml:space="preserve"> </w:t>
      </w:r>
      <w:proofErr w:type="spellStart"/>
      <w:r>
        <w:t>Tuotteiden</w:t>
      </w:r>
      <w:proofErr w:type="spellEnd"/>
      <w:r>
        <w:t xml:space="preserve"> tai </w:t>
      </w:r>
      <w:proofErr w:type="spellStart"/>
      <w:r>
        <w:t>volyymikäyttöoikeussopimuksen</w:t>
      </w:r>
      <w:proofErr w:type="spellEnd"/>
      <w:r>
        <w:t xml:space="preserve"> </w:t>
      </w:r>
      <w:proofErr w:type="spellStart"/>
      <w:r>
        <w:t>yhteydessä</w:t>
      </w:r>
      <w:proofErr w:type="spellEnd"/>
      <w:r>
        <w:t xml:space="preserve">, </w:t>
      </w:r>
      <w:proofErr w:type="spellStart"/>
      <w:r>
        <w:t>jotka</w:t>
      </w:r>
      <w:proofErr w:type="spellEnd"/>
      <w:r>
        <w:t xml:space="preserve"> </w:t>
      </w:r>
      <w:proofErr w:type="spellStart"/>
      <w:r>
        <w:t>eivät</w:t>
      </w:r>
      <w:proofErr w:type="spellEnd"/>
      <w:r>
        <w:t xml:space="preserve"> </w:t>
      </w:r>
      <w:proofErr w:type="spellStart"/>
      <w:r>
        <w:t>sisälly</w:t>
      </w:r>
      <w:proofErr w:type="spellEnd"/>
      <w:r>
        <w:t xml:space="preserve"> Professional Services-</w:t>
      </w:r>
      <w:proofErr w:type="spellStart"/>
      <w:r>
        <w:t>palvelujen</w:t>
      </w:r>
      <w:proofErr w:type="spellEnd"/>
      <w:r>
        <w:t xml:space="preserve"> </w:t>
      </w:r>
      <w:proofErr w:type="spellStart"/>
      <w:r>
        <w:t>määritelmään</w:t>
      </w:r>
      <w:proofErr w:type="spellEnd"/>
      <w:r>
        <w:t xml:space="preserve">. </w:t>
      </w:r>
    </w:p>
    <w:p w14:paraId="06C27D5F" w14:textId="4B283FA9" w:rsidR="00A85811" w:rsidRPr="00FC77AC" w:rsidRDefault="00A85811" w:rsidP="00A85811">
      <w:proofErr w:type="spellStart"/>
      <w:r>
        <w:t>Tässä</w:t>
      </w:r>
      <w:proofErr w:type="spellEnd"/>
      <w:r>
        <w:t xml:space="preserve"> </w:t>
      </w:r>
      <w:proofErr w:type="spellStart"/>
      <w:r>
        <w:t>Tietojenkäsittelysopimuksessa</w:t>
      </w:r>
      <w:proofErr w:type="spellEnd"/>
      <w:r>
        <w:t xml:space="preserve"> </w:t>
      </w:r>
      <w:proofErr w:type="spellStart"/>
      <w:r>
        <w:t>käytetyillä</w:t>
      </w:r>
      <w:proofErr w:type="spellEnd"/>
      <w:r>
        <w:t xml:space="preserve"> ja </w:t>
      </w:r>
      <w:proofErr w:type="spellStart"/>
      <w:r>
        <w:t>tässä</w:t>
      </w:r>
      <w:proofErr w:type="spellEnd"/>
      <w:r>
        <w:t xml:space="preserve"> </w:t>
      </w:r>
      <w:proofErr w:type="spellStart"/>
      <w:r>
        <w:t>määrittelemättömillä</w:t>
      </w:r>
      <w:proofErr w:type="spellEnd"/>
      <w:r>
        <w:t xml:space="preserve"> </w:t>
      </w:r>
      <w:proofErr w:type="spellStart"/>
      <w:r>
        <w:t>termeillä</w:t>
      </w:r>
      <w:proofErr w:type="spellEnd"/>
      <w:r>
        <w:t xml:space="preserve">, </w:t>
      </w:r>
      <w:proofErr w:type="spellStart"/>
      <w:r>
        <w:t>jotka</w:t>
      </w:r>
      <w:proofErr w:type="spellEnd"/>
      <w:r>
        <w:t xml:space="preserve"> </w:t>
      </w:r>
      <w:proofErr w:type="spellStart"/>
      <w:r>
        <w:t>kirjoitetaan</w:t>
      </w:r>
      <w:proofErr w:type="spellEnd"/>
      <w:r>
        <w:t xml:space="preserve"> </w:t>
      </w:r>
      <w:proofErr w:type="spellStart"/>
      <w:r>
        <w:t>pienellä</w:t>
      </w:r>
      <w:proofErr w:type="spellEnd"/>
      <w:r>
        <w:t xml:space="preserve"> </w:t>
      </w:r>
      <w:proofErr w:type="spellStart"/>
      <w:r>
        <w:t>alkukirjaimella</w:t>
      </w:r>
      <w:proofErr w:type="spellEnd"/>
      <w:r>
        <w:t xml:space="preserve">, </w:t>
      </w:r>
      <w:proofErr w:type="spellStart"/>
      <w:proofErr w:type="gramStart"/>
      <w:r>
        <w:t>kuten</w:t>
      </w:r>
      <w:proofErr w:type="spellEnd"/>
      <w:r>
        <w:t xml:space="preserve"> ”</w:t>
      </w:r>
      <w:proofErr w:type="spellStart"/>
      <w:r>
        <w:t>henkilötietojen</w:t>
      </w:r>
      <w:proofErr w:type="spellEnd"/>
      <w:proofErr w:type="gramEnd"/>
      <w:r>
        <w:t xml:space="preserve"> </w:t>
      </w:r>
      <w:proofErr w:type="spellStart"/>
      <w:r>
        <w:t>tietoturvaloukkaus</w:t>
      </w:r>
      <w:proofErr w:type="spellEnd"/>
      <w:r>
        <w:t>”, ”</w:t>
      </w:r>
      <w:proofErr w:type="spellStart"/>
      <w:r>
        <w:t>käsittely</w:t>
      </w:r>
      <w:proofErr w:type="spellEnd"/>
      <w:r>
        <w:t>”, ”</w:t>
      </w:r>
      <w:proofErr w:type="spellStart"/>
      <w:r>
        <w:t>rekisterinpitäjä</w:t>
      </w:r>
      <w:proofErr w:type="spellEnd"/>
      <w:r>
        <w:t>”, ”</w:t>
      </w:r>
      <w:proofErr w:type="spellStart"/>
      <w:r>
        <w:t>käsittelijä</w:t>
      </w:r>
      <w:proofErr w:type="spellEnd"/>
      <w:r>
        <w:t>”, ”</w:t>
      </w:r>
      <w:proofErr w:type="spellStart"/>
      <w:r>
        <w:t>profilointi</w:t>
      </w:r>
      <w:proofErr w:type="spellEnd"/>
      <w:r>
        <w:t>”, ”</w:t>
      </w:r>
      <w:proofErr w:type="spellStart"/>
      <w:r>
        <w:t>henkilötiedot</w:t>
      </w:r>
      <w:proofErr w:type="spellEnd"/>
      <w:r>
        <w:t>” ja ”</w:t>
      </w:r>
      <w:proofErr w:type="spellStart"/>
      <w:r>
        <w:t>rekisteröity</w:t>
      </w:r>
      <w:proofErr w:type="spellEnd"/>
      <w:r>
        <w:t xml:space="preserve">”, on </w:t>
      </w:r>
      <w:proofErr w:type="spellStart"/>
      <w:r>
        <w:t>sama</w:t>
      </w:r>
      <w:proofErr w:type="spellEnd"/>
      <w:r>
        <w:t xml:space="preserve"> </w:t>
      </w:r>
      <w:proofErr w:type="spellStart"/>
      <w:r>
        <w:t>merkitys</w:t>
      </w:r>
      <w:proofErr w:type="spellEnd"/>
      <w:r>
        <w:t xml:space="preserve"> </w:t>
      </w:r>
      <w:proofErr w:type="spellStart"/>
      <w:r>
        <w:t>kuin</w:t>
      </w:r>
      <w:proofErr w:type="spellEnd"/>
      <w:r>
        <w:t xml:space="preserve"> </w:t>
      </w:r>
      <w:proofErr w:type="spellStart"/>
      <w:r>
        <w:t>yleisen</w:t>
      </w:r>
      <w:proofErr w:type="spellEnd"/>
      <w:r>
        <w:t xml:space="preserve"> </w:t>
      </w:r>
      <w:proofErr w:type="spellStart"/>
      <w:r>
        <w:t>tietosuoja-asetuksen</w:t>
      </w:r>
      <w:proofErr w:type="spellEnd"/>
      <w:r>
        <w:t xml:space="preserve"> 4 </w:t>
      </w:r>
      <w:proofErr w:type="spellStart"/>
      <w:r>
        <w:t>artiklassa</w:t>
      </w:r>
      <w:proofErr w:type="spellEnd"/>
      <w:r>
        <w:t xml:space="preserve"> </w:t>
      </w:r>
      <w:proofErr w:type="spellStart"/>
      <w:r>
        <w:t>ilmoitetaan</w:t>
      </w:r>
      <w:proofErr w:type="spellEnd"/>
      <w:r>
        <w:t xml:space="preserve"> </w:t>
      </w:r>
      <w:proofErr w:type="spellStart"/>
      <w:r>
        <w:t>huolimatta</w:t>
      </w:r>
      <w:proofErr w:type="spellEnd"/>
      <w:r>
        <w:t xml:space="preserve"> </w:t>
      </w:r>
      <w:proofErr w:type="spellStart"/>
      <w:r>
        <w:t>siitä</w:t>
      </w:r>
      <w:proofErr w:type="spellEnd"/>
      <w:r>
        <w:t xml:space="preserve">, </w:t>
      </w:r>
      <w:proofErr w:type="spellStart"/>
      <w:r>
        <w:t>sovelletaanko</w:t>
      </w:r>
      <w:proofErr w:type="spellEnd"/>
      <w:r>
        <w:t xml:space="preserve"> </w:t>
      </w:r>
      <w:proofErr w:type="spellStart"/>
      <w:r>
        <w:t>yleistä</w:t>
      </w:r>
      <w:proofErr w:type="spellEnd"/>
      <w:r>
        <w:t xml:space="preserve"> </w:t>
      </w:r>
      <w:proofErr w:type="spellStart"/>
      <w:r>
        <w:t>tietosuoja-asetusta</w:t>
      </w:r>
      <w:proofErr w:type="spellEnd"/>
      <w:r>
        <w:t>.</w:t>
      </w:r>
    </w:p>
    <w:p w14:paraId="17A3703B" w14:textId="77777777" w:rsidR="00250F69" w:rsidRPr="00FC77AC" w:rsidRDefault="00250F69" w:rsidP="00FA469E">
      <w:pPr>
        <w:pStyle w:val="Heading1"/>
      </w:pPr>
      <w:bookmarkStart w:id="32" w:name="_Toc507768538"/>
      <w:bookmarkStart w:id="33" w:name="_Toc6563787"/>
      <w:bookmarkStart w:id="34" w:name="_Toc26883660"/>
      <w:bookmarkStart w:id="35" w:name="_Toc155363507"/>
      <w:bookmarkStart w:id="36" w:name="_Toc193899836"/>
      <w:bookmarkStart w:id="37" w:name="GeneralTerms"/>
      <w:r>
        <w:t>Yleiset ehdot</w:t>
      </w:r>
      <w:bookmarkEnd w:id="32"/>
      <w:bookmarkEnd w:id="33"/>
      <w:bookmarkEnd w:id="34"/>
      <w:bookmarkEnd w:id="35"/>
      <w:bookmarkEnd w:id="36"/>
    </w:p>
    <w:p w14:paraId="74154F83" w14:textId="77777777" w:rsidR="00250F69" w:rsidRPr="00FC77AC" w:rsidRDefault="00250F69" w:rsidP="00F00FB2">
      <w:pPr>
        <w:pStyle w:val="Heading2"/>
      </w:pPr>
      <w:bookmarkStart w:id="38" w:name="_Toc155363508"/>
      <w:bookmarkStart w:id="39" w:name="_Toc193899837"/>
      <w:bookmarkEnd w:id="37"/>
      <w:r>
        <w:t xml:space="preserve">Lain </w:t>
      </w:r>
      <w:proofErr w:type="spellStart"/>
      <w:r>
        <w:t>noudattaminen</w:t>
      </w:r>
      <w:bookmarkEnd w:id="38"/>
      <w:bookmarkEnd w:id="39"/>
      <w:proofErr w:type="spellEnd"/>
    </w:p>
    <w:p w14:paraId="70984AC0" w14:textId="77777777" w:rsidR="00250F69" w:rsidRPr="00FC77AC" w:rsidRDefault="00250F69" w:rsidP="009B538A">
      <w:r>
        <w:t xml:space="preserve">Microsoft noudattaa kaikkia niitä lakeja ja säännöksiä tuottaakseen Tuotteita ja Palveluja, jotka säätelevät Online-palveluiden toimittamista, tietoturvaloukkauksista ilmoittamista koskeva lainsäädäntö ja Tietosuojavaatimukset mukaan lukien. Microsoft ei kuitenkaan ole vastuussa sellaisten Asiakkaaseen tai Asiakkaan toimialaan sovellettavien lakien tai säännösten noudattamisesta, joita ei sovelleta yleisesti tietotekniikkapalvelujen tarjoajiin. Microsoft ei määritä, onko Asiakastiedoissa </w:t>
      </w:r>
      <w:r>
        <w:lastRenderedPageBreak/>
        <w:t>tietoja, jotka kuuluvat jonkin tietyn lain tai säädöksen piiriin. Kaikki Turvallisuusongelmat kuuluvat alla olevien Turvallisuusongelmailmoituksen ehtojen piiriin.</w:t>
      </w:r>
    </w:p>
    <w:p w14:paraId="1D7892D3" w14:textId="77777777" w:rsidR="00250F69" w:rsidRPr="00FC77AC" w:rsidRDefault="00250F69" w:rsidP="009B538A">
      <w:r>
        <w:t>Asiakkaan on noudatettava kaikkia Tuotteiden ja Palveluiden käyttöönsä soveltuvia lakeja ja säännöksiä, biometrisiin tietoihin, viestinnän luottamuksellisuuteen ja Tietosuojavaatimuksiin liittyvät lait mukaan luettuna. Asiakas on vastuussa Tuotteiden ja Palveluiden tarpeellisen varastoinnin ja tiedon käsittelyn määrittämisestä mihinkään lakiin tai säädöksiin sekä käyttämään Tuotteita ja Palveluita tavalla, joka koostuu Asiakkaiden laillisista ja säädöllisistä oikeuksista. On Asiakkaan omalla vastuulla vastata Tuotteiden ja Palvelujen käyttöä koskeviin, kolmansien osapuolten Asiakkaalle esittämiin pyyntöihin, esimerkiksi Yhdysvaltain tekijänoikeuslain tai muiden sovellettavien lakien mukaisiin sisällön poistamispyyntöihin.</w:t>
      </w:r>
    </w:p>
    <w:p w14:paraId="35A571DC" w14:textId="77777777" w:rsidR="00250F69" w:rsidRPr="00FC77AC" w:rsidRDefault="00250F69" w:rsidP="00FA469E">
      <w:pPr>
        <w:pStyle w:val="Heading1"/>
      </w:pPr>
      <w:bookmarkStart w:id="40" w:name="OnlineServiceSpecificTerms"/>
      <w:bookmarkStart w:id="41" w:name="_Toc6563813"/>
      <w:bookmarkStart w:id="42" w:name="_Toc26883688"/>
      <w:bookmarkStart w:id="43" w:name="_Toc42764834"/>
      <w:bookmarkStart w:id="44" w:name="_Toc155363509"/>
      <w:bookmarkStart w:id="45" w:name="_Toc193899838"/>
      <w:bookmarkStart w:id="46" w:name="DatProtectionTerms"/>
      <w:r>
        <w:t>Tietosuojaehdot</w:t>
      </w:r>
      <w:bookmarkEnd w:id="40"/>
      <w:bookmarkEnd w:id="41"/>
      <w:bookmarkEnd w:id="42"/>
      <w:bookmarkEnd w:id="43"/>
      <w:bookmarkEnd w:id="44"/>
      <w:bookmarkEnd w:id="45"/>
    </w:p>
    <w:bookmarkEnd w:id="46"/>
    <w:p w14:paraId="270DCA28" w14:textId="77777777" w:rsidR="00250F69" w:rsidRPr="00FC77AC" w:rsidRDefault="00250F69" w:rsidP="009B538A">
      <w:r>
        <w:t>Tässä Tietojenkäsittelysopimuksen kohdassa on seuraavat alakohdat:</w:t>
      </w:r>
    </w:p>
    <w:p w14:paraId="4A07AB0C" w14:textId="77777777" w:rsidR="00250F69" w:rsidRPr="00FC77AC" w:rsidRDefault="00250F69" w:rsidP="009B538A">
      <w:pPr>
        <w:pStyle w:val="Bulletlist0"/>
      </w:pPr>
      <w:proofErr w:type="spellStart"/>
      <w:r>
        <w:t>Laajuus</w:t>
      </w:r>
      <w:proofErr w:type="spellEnd"/>
    </w:p>
    <w:p w14:paraId="2339C5A6" w14:textId="77777777" w:rsidR="00250F69" w:rsidRPr="00FC77AC" w:rsidRDefault="00250F69" w:rsidP="009B538A">
      <w:pPr>
        <w:pStyle w:val="Bulletlist0"/>
      </w:pPr>
      <w:r>
        <w:t>Tietojenkäsittelyn luonne; omistus</w:t>
      </w:r>
    </w:p>
    <w:p w14:paraId="7A60466C" w14:textId="77777777" w:rsidR="00250F69" w:rsidRPr="00FC77AC" w:rsidRDefault="00250F69" w:rsidP="009B538A">
      <w:pPr>
        <w:pStyle w:val="Bulletlist0"/>
      </w:pPr>
      <w:r>
        <w:t>Käsiteltyjen tietojen paljastaminen</w:t>
      </w:r>
    </w:p>
    <w:p w14:paraId="5A7A8442" w14:textId="77777777" w:rsidR="00250F69" w:rsidRPr="00FC77AC" w:rsidRDefault="00250F69" w:rsidP="009B538A">
      <w:pPr>
        <w:pStyle w:val="Bulletlist0"/>
      </w:pPr>
      <w:r>
        <w:t>Henkilötietojen käsittely; yleinen tietosuoja-asetus (GDPR)</w:t>
      </w:r>
    </w:p>
    <w:p w14:paraId="2930CEE4" w14:textId="77777777" w:rsidR="00250F69" w:rsidRPr="00FC77AC" w:rsidRDefault="00250F69" w:rsidP="009B538A">
      <w:pPr>
        <w:pStyle w:val="Bulletlist0"/>
      </w:pPr>
      <w:r>
        <w:t>Tietoturva</w:t>
      </w:r>
    </w:p>
    <w:p w14:paraId="507DBE6B" w14:textId="77777777" w:rsidR="00250F69" w:rsidRPr="00FC77AC" w:rsidRDefault="00250F69" w:rsidP="009B538A">
      <w:pPr>
        <w:pStyle w:val="Bulletlist0"/>
      </w:pPr>
      <w:r>
        <w:t>Turvallisuusongelmailmoitus</w:t>
      </w:r>
    </w:p>
    <w:p w14:paraId="02FEF48E" w14:textId="77777777" w:rsidR="00250F69" w:rsidRPr="00FC77AC" w:rsidRDefault="00250F69" w:rsidP="009B538A">
      <w:pPr>
        <w:pStyle w:val="Bulletlist0"/>
      </w:pPr>
      <w:r>
        <w:t>Tietojen siirrot ja sijaintipaikka</w:t>
      </w:r>
    </w:p>
    <w:p w14:paraId="09F88B5C" w14:textId="77777777" w:rsidR="00250F69" w:rsidRPr="00FC77AC" w:rsidRDefault="00250F69" w:rsidP="009B538A">
      <w:pPr>
        <w:pStyle w:val="Bulletlist0"/>
      </w:pPr>
      <w:r>
        <w:t>Tietojen palauttaminen ja poistaminen</w:t>
      </w:r>
    </w:p>
    <w:p w14:paraId="1F06FC80" w14:textId="77777777" w:rsidR="00250F69" w:rsidRPr="00FC77AC" w:rsidRDefault="00250F69" w:rsidP="009B538A">
      <w:pPr>
        <w:pStyle w:val="Bulletlist0"/>
      </w:pPr>
      <w:r>
        <w:t>Suorittimen luottamuksellisuussitoumus</w:t>
      </w:r>
    </w:p>
    <w:p w14:paraId="6A118E2F" w14:textId="77777777" w:rsidR="00250F69" w:rsidRDefault="00250F69" w:rsidP="009B538A">
      <w:pPr>
        <w:pStyle w:val="Bulletlist0"/>
      </w:pPr>
      <w:proofErr w:type="spellStart"/>
      <w:r>
        <w:t>Apukäsittelijöiden</w:t>
      </w:r>
      <w:proofErr w:type="spellEnd"/>
      <w:r>
        <w:t xml:space="preserve"> </w:t>
      </w:r>
      <w:proofErr w:type="spellStart"/>
      <w:r>
        <w:t>käytön</w:t>
      </w:r>
      <w:proofErr w:type="spellEnd"/>
      <w:r>
        <w:t xml:space="preserve"> </w:t>
      </w:r>
      <w:proofErr w:type="spellStart"/>
      <w:r>
        <w:t>huomautukset</w:t>
      </w:r>
      <w:proofErr w:type="spellEnd"/>
      <w:r>
        <w:t xml:space="preserve"> ja </w:t>
      </w:r>
      <w:proofErr w:type="spellStart"/>
      <w:r>
        <w:t>valvonta</w:t>
      </w:r>
      <w:proofErr w:type="spellEnd"/>
    </w:p>
    <w:p w14:paraId="38DD8808" w14:textId="24268E49" w:rsidR="00506E4D" w:rsidRPr="00FC77AC" w:rsidRDefault="00506E4D" w:rsidP="009B538A">
      <w:pPr>
        <w:pStyle w:val="Bulletlist0"/>
      </w:pPr>
      <w:proofErr w:type="spellStart"/>
      <w:r>
        <w:t>Esikat</w:t>
      </w:r>
      <w:r w:rsidR="00084FEF">
        <w:t>selut</w:t>
      </w:r>
      <w:proofErr w:type="spellEnd"/>
    </w:p>
    <w:p w14:paraId="3E888DE8" w14:textId="77777777" w:rsidR="00250F69" w:rsidRPr="00FC77AC" w:rsidRDefault="00250F69" w:rsidP="009B538A">
      <w:pPr>
        <w:pStyle w:val="Bulletlist0"/>
      </w:pPr>
      <w:r>
        <w:t>Oppilaitokset</w:t>
      </w:r>
    </w:p>
    <w:p w14:paraId="17B8E3F0" w14:textId="77777777" w:rsidR="00250F69" w:rsidRPr="00FC77AC" w:rsidRDefault="00250F69" w:rsidP="009B538A">
      <w:pPr>
        <w:pStyle w:val="Bulletlist0"/>
      </w:pPr>
      <w:r>
        <w:t>CJIS-Asiakassopimus:</w:t>
      </w:r>
    </w:p>
    <w:p w14:paraId="2B0D1BD2" w14:textId="77777777" w:rsidR="00250F69" w:rsidRDefault="00250F69" w:rsidP="009B538A">
      <w:pPr>
        <w:pStyle w:val="Bulletlist0"/>
      </w:pPr>
      <w:r>
        <w:t>HIPAA Business Associate</w:t>
      </w:r>
    </w:p>
    <w:p w14:paraId="30F11285" w14:textId="77777777" w:rsidR="00250F69" w:rsidRPr="00FC77AC" w:rsidRDefault="00250F69" w:rsidP="009B538A">
      <w:pPr>
        <w:pStyle w:val="Bulletlist0"/>
      </w:pPr>
      <w:r>
        <w:t>Televiestintätiedot</w:t>
      </w:r>
    </w:p>
    <w:p w14:paraId="2B6039E1" w14:textId="77777777" w:rsidR="00250F69" w:rsidRPr="00FC77AC" w:rsidRDefault="00250F69" w:rsidP="009B538A">
      <w:pPr>
        <w:pStyle w:val="Bulletlist0"/>
      </w:pPr>
      <w:r>
        <w:t xml:space="preserve">Kalifornian kuluttajien yksityisyydensuojalaki </w:t>
      </w:r>
    </w:p>
    <w:p w14:paraId="2599441B" w14:textId="77777777" w:rsidR="00250F69" w:rsidRPr="00FC77AC" w:rsidRDefault="00250F69" w:rsidP="009B538A">
      <w:pPr>
        <w:pStyle w:val="Bulletlist0"/>
      </w:pPr>
      <w:r>
        <w:t>Biometriset tiedot</w:t>
      </w:r>
    </w:p>
    <w:p w14:paraId="03D691B6" w14:textId="77777777" w:rsidR="00250F69" w:rsidRPr="00FC77AC" w:rsidRDefault="00250F69" w:rsidP="009B538A">
      <w:pPr>
        <w:pStyle w:val="Bulletlist0"/>
      </w:pPr>
      <w:r>
        <w:t>Täydentävät Professional Services -palvelut</w:t>
      </w:r>
    </w:p>
    <w:p w14:paraId="59A094AF" w14:textId="77777777" w:rsidR="00250F69" w:rsidRPr="00FC77AC" w:rsidRDefault="00250F69" w:rsidP="009B538A">
      <w:pPr>
        <w:pStyle w:val="Bulletlist0"/>
      </w:pPr>
      <w:r>
        <w:t>Yhteyden ottaminen Microsoftiin</w:t>
      </w:r>
    </w:p>
    <w:p w14:paraId="0074E5CE" w14:textId="77777777" w:rsidR="00250F69" w:rsidRPr="00FC77AC" w:rsidRDefault="00250F69" w:rsidP="009B538A">
      <w:pPr>
        <w:pStyle w:val="Bulletlist0"/>
      </w:pPr>
      <w:r>
        <w:t>Liite A – Tietoturvamenetelmät</w:t>
      </w:r>
    </w:p>
    <w:p w14:paraId="1FA0B65A" w14:textId="77777777" w:rsidR="00250F69" w:rsidRPr="00FC77AC" w:rsidRDefault="00250F69" w:rsidP="009B538A">
      <w:pPr>
        <w:pStyle w:val="Bulletlist0"/>
      </w:pPr>
      <w:r>
        <w:lastRenderedPageBreak/>
        <w:t>Liite B – Rekisteröidyt ja henkilötietojen ryhmät</w:t>
      </w:r>
    </w:p>
    <w:p w14:paraId="43BA1368" w14:textId="77777777" w:rsidR="00084FEF" w:rsidRDefault="00250F69" w:rsidP="00AE5777">
      <w:pPr>
        <w:pStyle w:val="Bulletlist0"/>
      </w:pPr>
      <w:proofErr w:type="spellStart"/>
      <w:r>
        <w:t>Liite</w:t>
      </w:r>
      <w:proofErr w:type="spellEnd"/>
      <w:r>
        <w:t xml:space="preserve"> C – </w:t>
      </w:r>
      <w:proofErr w:type="spellStart"/>
      <w:r>
        <w:t>Lisäsuojatoimien</w:t>
      </w:r>
      <w:proofErr w:type="spellEnd"/>
      <w:r>
        <w:t xml:space="preserve"> </w:t>
      </w:r>
      <w:proofErr w:type="spellStart"/>
      <w:r>
        <w:t>lisäys</w:t>
      </w:r>
      <w:bookmarkStart w:id="47" w:name="_Toc507768549"/>
      <w:bookmarkStart w:id="48" w:name="_Toc8395009"/>
      <w:bookmarkStart w:id="49" w:name="_Toc6563798"/>
      <w:bookmarkStart w:id="50" w:name="_Toc21617016"/>
      <w:bookmarkStart w:id="51" w:name="_Toc26972836"/>
      <w:bookmarkStart w:id="52" w:name="_Toc42764835"/>
      <w:bookmarkStart w:id="53" w:name="_Toc155363510"/>
      <w:proofErr w:type="spellEnd"/>
    </w:p>
    <w:p w14:paraId="57B15653" w14:textId="762D5245" w:rsidR="00250F69" w:rsidRPr="00FC77AC" w:rsidRDefault="00250F69" w:rsidP="00084FEF">
      <w:pPr>
        <w:pStyle w:val="Heading2"/>
      </w:pPr>
      <w:bookmarkStart w:id="54" w:name="_Toc193899839"/>
      <w:proofErr w:type="spellStart"/>
      <w:r>
        <w:t>Laajuus</w:t>
      </w:r>
      <w:bookmarkEnd w:id="47"/>
      <w:bookmarkEnd w:id="48"/>
      <w:bookmarkEnd w:id="49"/>
      <w:bookmarkEnd w:id="50"/>
      <w:bookmarkEnd w:id="51"/>
      <w:bookmarkEnd w:id="52"/>
      <w:bookmarkEnd w:id="53"/>
      <w:bookmarkEnd w:id="54"/>
      <w:proofErr w:type="spellEnd"/>
    </w:p>
    <w:p w14:paraId="49499B53" w14:textId="77777777" w:rsidR="00250F69" w:rsidRPr="00FC77AC" w:rsidRDefault="00250F69" w:rsidP="00C02E81">
      <w:r>
        <w:t>Tämän Tietojenkäsittelysopimuksen ehdot koskevat kaikkia tuotteita ja palveluja, ellei tässä osiossa määritetä toisin.</w:t>
      </w:r>
    </w:p>
    <w:p w14:paraId="27D88B95" w14:textId="77777777" w:rsidR="00250F69" w:rsidRPr="002B1873" w:rsidRDefault="00250F69" w:rsidP="00C02E81">
      <w:r w:rsidRPr="002B1873">
        <w:t>Tämän Tietojenkäsittelysopimuksen ehdot eivät koske tuotteita ja Professional Services -palveluita, jotka on nimenomaisesti rajattu pois tai siltä osin kuin ne on rajattu pois Tuotteen ehdoissa tai soveltuvassa työtilauksessa ja joihin sovelletaan Tuotekohtaisissa tai työtilauskohtaisissa ehdoissa ilmaistuja yksityisyydensuoja- ja/tai tietoturvaehtoja.</w:t>
      </w:r>
    </w:p>
    <w:p w14:paraId="396F9118" w14:textId="77777777" w:rsidR="00250F69" w:rsidRPr="00FC77AC" w:rsidRDefault="00250F69" w:rsidP="00C02E81">
      <w:r>
        <w:t>Selvyyden vuoksi todetaan, että Tietojenkäsittelysopimuksen ehtoja sovelletaan vain tietojen käsittelyyn Microsoftin ja Microsoftin apukäsittelijöiden hallinnassa olevissa ympäristöissä. Tämä sisältää tiedot, joita Tuotteet ja Palvelut lähettävät Microsoftille, mutta ei tietoja, jotka pysyvät Asiakkaan tiloissa tai jossakin Asiakkaan valitsemassa kolmannen osapuolen käyttöympäristössä.</w:t>
      </w:r>
    </w:p>
    <w:p w14:paraId="081E27E1" w14:textId="77777777" w:rsidR="00250F69" w:rsidRPr="00FC77AC" w:rsidRDefault="00250F69" w:rsidP="00C02E81">
      <w:r>
        <w:t xml:space="preserve">Täydentävien Professional Services -palvelujen osalta Microsoft antaa ainoastaan jäljempänä </w:t>
      </w:r>
      <w:proofErr w:type="gramStart"/>
      <w:r>
        <w:t>kohdassa ”Täydentävät</w:t>
      </w:r>
      <w:proofErr w:type="gramEnd"/>
      <w:r>
        <w:t xml:space="preserve"> Professional Services -palvelut” esitetyt sitoumukset. </w:t>
      </w:r>
    </w:p>
    <w:p w14:paraId="1A00D104" w14:textId="77777777" w:rsidR="00250F69" w:rsidRPr="00FC77AC" w:rsidRDefault="00250F69" w:rsidP="003F056F">
      <w:pPr>
        <w:pStyle w:val="Heading2"/>
      </w:pPr>
      <w:bookmarkStart w:id="55" w:name="_Toc26972837"/>
      <w:bookmarkStart w:id="56" w:name="_Toc155363511"/>
      <w:bookmarkStart w:id="57" w:name="_Toc193899840"/>
      <w:bookmarkStart w:id="58" w:name="_Toc507768552"/>
      <w:bookmarkStart w:id="59" w:name="_Toc8395012"/>
      <w:proofErr w:type="spellStart"/>
      <w:r>
        <w:t>Tietojenkäsittelyn</w:t>
      </w:r>
      <w:proofErr w:type="spellEnd"/>
      <w:r>
        <w:t xml:space="preserve"> </w:t>
      </w:r>
      <w:bookmarkStart w:id="60" w:name="_Toc6563799"/>
      <w:bookmarkStart w:id="61" w:name="_Toc21617017"/>
      <w:proofErr w:type="spellStart"/>
      <w:r>
        <w:t>luonne</w:t>
      </w:r>
      <w:proofErr w:type="spellEnd"/>
      <w:r>
        <w:t xml:space="preserve">; </w:t>
      </w:r>
      <w:proofErr w:type="spellStart"/>
      <w:r>
        <w:t>omistus</w:t>
      </w:r>
      <w:bookmarkEnd w:id="55"/>
      <w:bookmarkEnd w:id="56"/>
      <w:bookmarkEnd w:id="57"/>
      <w:bookmarkEnd w:id="60"/>
      <w:bookmarkEnd w:id="61"/>
      <w:proofErr w:type="spellEnd"/>
    </w:p>
    <w:p w14:paraId="2C5F57E7" w14:textId="77777777" w:rsidR="00250F69" w:rsidRPr="00FC77AC" w:rsidRDefault="00250F69" w:rsidP="00C02E81">
      <w:r>
        <w:t>Microsoft käyttää ja käsittelee muulla tavoin Asiakkaan tietoja, Professional Services -tietoja ja henkilötietoja vain jäljempänä kuvatulla tavalla ja määritettyjä rajoituksia noudattaen a) tarjotakseen Asiakkaan Tuotteet ja Palvelut Asiakkaan dokumentoitujen ohjeiden mukaisesti b) Tuotteiden ja Palvelujen Asiakkaalle toimittamiseen liittyviä liiketoimintoja varten. Sopimuksen osapuolista Asiakkaalla säilyvät kaikki omistusoikeudet ja muut oikeudet Asiakkaan tietoihin ja Professional Services -palveluiden tietoihin. Microsoft ei saa mitään muita oikeuksia Asiakkaan tietoihin tai Professional Services -palveluiden tietoihin kuin ne, jotka Asiakas myöntää Microsoftille tässä kohdassa. Tämä kappale ei vaikuta oikeuksiin, jotka Microsoftilla on ohjelmistoihin tai palveluihin, joihin Microsoft myöntää Asiakkaalle käyttöoikeuden.</w:t>
      </w:r>
    </w:p>
    <w:p w14:paraId="27B29E5B" w14:textId="77777777" w:rsidR="00250F69" w:rsidRPr="00FC77AC" w:rsidRDefault="00250F69" w:rsidP="003F056F">
      <w:pPr>
        <w:pStyle w:val="Heading3"/>
      </w:pPr>
      <w:bookmarkStart w:id="62" w:name="_Toc6563800"/>
      <w:bookmarkStart w:id="63" w:name="_Toc26972838"/>
      <w:bookmarkStart w:id="64" w:name="_Toc13858350"/>
      <w:bookmarkStart w:id="65" w:name="_Toc21617018"/>
      <w:proofErr w:type="spellStart"/>
      <w:r>
        <w:t>Käsittely</w:t>
      </w:r>
      <w:proofErr w:type="spellEnd"/>
      <w:r>
        <w:t xml:space="preserve"> </w:t>
      </w:r>
      <w:proofErr w:type="spellStart"/>
      <w:r>
        <w:t>Tuotteiden</w:t>
      </w:r>
      <w:proofErr w:type="spellEnd"/>
      <w:r>
        <w:t xml:space="preserve"> ja </w:t>
      </w:r>
      <w:proofErr w:type="spellStart"/>
      <w:r>
        <w:t>Palvelujen</w:t>
      </w:r>
      <w:proofErr w:type="spellEnd"/>
      <w:r>
        <w:t xml:space="preserve"> </w:t>
      </w:r>
      <w:bookmarkEnd w:id="62"/>
      <w:r>
        <w:t xml:space="preserve">tarjoamiseksi </w:t>
      </w:r>
      <w:bookmarkEnd w:id="63"/>
      <w:r>
        <w:t>Asiakkaalle</w:t>
      </w:r>
    </w:p>
    <w:p w14:paraId="0A71DF9B" w14:textId="77777777" w:rsidR="00250F69" w:rsidRPr="00FC77AC" w:rsidRDefault="00250F69" w:rsidP="00C02E81">
      <w:r>
        <w:t xml:space="preserve">Tässä Tietojenkäsittelysopimuksessa </w:t>
      </w:r>
      <w:proofErr w:type="gramStart"/>
      <w:r>
        <w:t>Tuotteen ”tarjoaminen</w:t>
      </w:r>
      <w:proofErr w:type="gramEnd"/>
      <w:r>
        <w:t>” koostuu seuraavista:</w:t>
      </w:r>
    </w:p>
    <w:p w14:paraId="4D9BE8EB" w14:textId="77777777" w:rsidR="00250F69" w:rsidRPr="00FC77AC" w:rsidRDefault="00250F69" w:rsidP="00C02E81">
      <w:pPr>
        <w:pStyle w:val="Bulletlist0"/>
      </w:pPr>
      <w:r>
        <w:rPr>
          <w:rFonts w:eastAsia="Calibri"/>
        </w:rPr>
        <w:t>Toiminnollisten ominaisuuksien toimittaminen Asiakkaan ja tämän käyttäjien lisensoimina, määrittäminä</w:t>
      </w:r>
      <w:r>
        <w:t xml:space="preserve"> ja </w:t>
      </w:r>
      <w:bookmarkEnd w:id="64"/>
      <w:bookmarkEnd w:id="65"/>
      <w:r>
        <w:rPr>
          <w:rFonts w:eastAsia="Calibri"/>
        </w:rPr>
        <w:t xml:space="preserve">käyttäminä, mukaan lukien yksilöllisten käyttäjäkokemusten </w:t>
      </w:r>
      <w:proofErr w:type="gramStart"/>
      <w:r>
        <w:rPr>
          <w:rFonts w:eastAsia="Calibri"/>
        </w:rPr>
        <w:t>tarjoaminen;</w:t>
      </w:r>
      <w:proofErr w:type="gramEnd"/>
      <w:r>
        <w:rPr>
          <w:rFonts w:eastAsia="Calibri"/>
        </w:rPr>
        <w:t xml:space="preserve"> </w:t>
      </w:r>
    </w:p>
    <w:p w14:paraId="71434E45" w14:textId="77777777" w:rsidR="00250F69" w:rsidRPr="00FC77AC" w:rsidRDefault="00250F69" w:rsidP="00C02E81">
      <w:pPr>
        <w:pStyle w:val="Bulletlist0"/>
      </w:pPr>
      <w:r>
        <w:rPr>
          <w:rFonts w:eastAsia="Calibri"/>
        </w:rPr>
        <w:t xml:space="preserve">Vianetsintä (ongelmien ehkäiseminen, havaitseminen ja korjaaminen); ja </w:t>
      </w:r>
    </w:p>
    <w:p w14:paraId="3E1E912C" w14:textId="77777777" w:rsidR="00250F69" w:rsidRPr="00FC77AC" w:rsidRDefault="00250F69" w:rsidP="00C02E81">
      <w:pPr>
        <w:pStyle w:val="Bulletlist0"/>
      </w:pPr>
      <w:r>
        <w:rPr>
          <w:rFonts w:eastAsia="Calibri"/>
        </w:rPr>
        <w:lastRenderedPageBreak/>
        <w:t xml:space="preserve">Tuotteiden pitäminen ajan tasalla ja toimivina, ja </w:t>
      </w:r>
      <w:r>
        <w:t>käyttäjän tuottavuuden,</w:t>
      </w:r>
      <w:r>
        <w:rPr>
          <w:rFonts w:eastAsia="Calibri"/>
        </w:rPr>
        <w:t xml:space="preserve"> luotettavuuden, tehokkuuden, laadun ja tietoturvan parantaminen.</w:t>
      </w:r>
    </w:p>
    <w:p w14:paraId="35B4123D" w14:textId="77777777" w:rsidR="00250F69" w:rsidRPr="00FC77AC" w:rsidRDefault="00250F69" w:rsidP="00C02E81">
      <w:r>
        <w:t>Tässä Tietojenkäsittelysopimuksessa Professional Services -</w:t>
      </w:r>
      <w:proofErr w:type="gramStart"/>
      <w:r>
        <w:t>palvelujen ”tarjoaminen</w:t>
      </w:r>
      <w:proofErr w:type="gramEnd"/>
      <w:r>
        <w:t>” koostuu seuraavista:</w:t>
      </w:r>
    </w:p>
    <w:p w14:paraId="582C6C0D" w14:textId="77777777" w:rsidR="00250F69" w:rsidRPr="00FC77AC" w:rsidRDefault="00250F69" w:rsidP="00C02E81">
      <w:pPr>
        <w:pStyle w:val="Bulletlist0"/>
      </w:pPr>
      <w:r>
        <w:t xml:space="preserve">Professional Services -palvelujen toimittaminen, mukaan lukien tekniseen tukeen, ammattimaiseen suunnitteluun, neuvontaan, opastukseen, tietojen siirtoon, käyttöönottoon ja ratkaisu- tai ohjelmistokehitykseen liittyvien palvelujen tarjoaminen. </w:t>
      </w:r>
    </w:p>
    <w:p w14:paraId="3B3A09E9" w14:textId="77777777" w:rsidR="00250F69" w:rsidRPr="00FC77AC" w:rsidRDefault="00250F69" w:rsidP="00C02E81">
      <w:pPr>
        <w:pStyle w:val="Bulletlist0"/>
      </w:pPr>
      <w:r>
        <w:t>Vianselvitys (ongelmien – mukaan lukien Turvallisuusongelmat ja ongelmat, jotka havaitaan Professional Services -palveluissa tai asiaankuuluvissa Tuotteissa Professional Services -palvelujen toimituksen aikana – ehkäiseminen, havaitseminen, tutkiminen, lieventäminen ja korjaaminen), ja</w:t>
      </w:r>
    </w:p>
    <w:p w14:paraId="3C9B0BA8" w14:textId="77777777" w:rsidR="00250F69" w:rsidRPr="00FC77AC" w:rsidRDefault="00250F69" w:rsidP="00C02E81">
      <w:pPr>
        <w:pStyle w:val="Bulletlist0"/>
      </w:pPr>
      <w:r>
        <w:t>Professional Services -palvelujen ja niiden perustana olevien Tuotteiden parantaminen (niiden toimituksen, tehokkuuden, laadun ja tietoturvan parantaminen Professional Services -palvelujen toimittamisen aikana havaittujen ongelmien perusteella, mukaan lukien ohjelmistovirheiden korjaaminen ja Tuotteiden ja Palveluiden pitäminen muutoin ajan tasalla ja toimivina).</w:t>
      </w:r>
      <w:r>
        <w:rPr>
          <w:rStyle w:val="eop"/>
          <w:rFonts w:ascii="Calibri" w:eastAsia="Calibri" w:hAnsi="Calibri" w:cs="Calibri"/>
          <w:color w:val="0078D4"/>
          <w:u w:val="single"/>
        </w:rPr>
        <w:t xml:space="preserve"> </w:t>
      </w:r>
    </w:p>
    <w:p w14:paraId="231B07F8" w14:textId="77777777" w:rsidR="00250F69" w:rsidRPr="00FC77AC" w:rsidRDefault="00250F69" w:rsidP="00C02E81">
      <w:r>
        <w:t>Siinä tapauksessa Tuotteet ja Palvelut tarjotaan tietosuojavaatimusten mukaiset tietoturvavelvoitteet huomioon ottaen.</w:t>
      </w:r>
    </w:p>
    <w:p w14:paraId="5F0D8A10" w14:textId="77777777" w:rsidR="00250F69" w:rsidRPr="00FC77AC" w:rsidRDefault="00250F69" w:rsidP="00C02E81">
      <w:r>
        <w:t>Kun Microsoft tarjoaa Tuotteita ja Palveluja, se ei käytä eikä käsittele muilla tavoin Asiakastietoja, Professional Services -tietoja tai niistä johdettuja muita Henkilötietoja seuraaviin tarkoituksiin: a) käyttäjän profilointi, b) mainonta tai vastaavien kaupallisten menettelyjen tarkoitukset tai c) markkinatutkimus, jonka tavoitteena on luoda uusia toimintoja, palveluja tai tuotteita, tai muu tarkoitus, ellei tällainen käyttö tai käsittely ole Asiakkaan dokumentoitujen ohjeiden mukaista.</w:t>
      </w:r>
    </w:p>
    <w:p w14:paraId="257660E7" w14:textId="77777777" w:rsidR="00250F69" w:rsidRPr="00FC77AC" w:rsidRDefault="00250F69" w:rsidP="00FC3CCF">
      <w:pPr>
        <w:pStyle w:val="Heading3"/>
      </w:pPr>
      <w:r>
        <w:t>Käsittely liiketoimintojen yhteydessä Tuotteiden ja Palvelujen tarjoamiseksi Asiakkaalle</w:t>
      </w:r>
    </w:p>
    <w:p w14:paraId="497056A2" w14:textId="77777777" w:rsidR="00250F69" w:rsidRPr="00FC77AC" w:rsidRDefault="00250F69" w:rsidP="00C02E81">
      <w:r>
        <w:t xml:space="preserve">Tämän Tietojenkäsittelysopimuksen soveltamista </w:t>
      </w:r>
      <w:proofErr w:type="gramStart"/>
      <w:r>
        <w:t>varten ”liiketoiminnoilla</w:t>
      </w:r>
      <w:proofErr w:type="gramEnd"/>
      <w:r>
        <w:t>” tarkoitetaan asiakkaan tässä osiossa valtuuttamaa käsittelytoimintaa.</w:t>
      </w:r>
    </w:p>
    <w:p w14:paraId="75B86116" w14:textId="77777777" w:rsidR="00250F69" w:rsidRPr="00FC77AC" w:rsidRDefault="00250F69" w:rsidP="00C02E81">
      <w:r>
        <w:t>Asiakas valtuuttaa Microsoftin</w:t>
      </w:r>
    </w:p>
    <w:p w14:paraId="3D7179D6" w14:textId="77777777" w:rsidR="00250F69" w:rsidRPr="00FC77AC" w:rsidRDefault="00250F69" w:rsidP="00C02E81">
      <w:pPr>
        <w:pStyle w:val="Bulletlist0"/>
      </w:pPr>
      <w:r>
        <w:t>luomaan yhdisteltyjä tilastollisia tietoja, jotka eivät ole henkilötietoja, tiedoista, jotka sisältävät pseudonymisoituja tunnisteita (kuten käyttölokit, jotka sisältävät ainutkertaisia pseudonymisoituja tunnisteita); ja</w:t>
      </w:r>
    </w:p>
    <w:p w14:paraId="455BCF7F" w14:textId="77777777" w:rsidR="00250F69" w:rsidRPr="00FC77AC" w:rsidRDefault="00250F69" w:rsidP="00C02E81">
      <w:pPr>
        <w:pStyle w:val="Bulletlist0"/>
      </w:pPr>
      <w:r>
        <w:t>laskemaan tilastoja, jotka liittyvät Asiakastietoihin tai Professional Services -tietoihin,</w:t>
      </w:r>
    </w:p>
    <w:p w14:paraId="6E342349" w14:textId="77777777" w:rsidR="00250F69" w:rsidRPr="00FC77AC" w:rsidRDefault="00250F69" w:rsidP="00C02E81">
      <w:r>
        <w:lastRenderedPageBreak/>
        <w:t>kummassakin tapauksessa ilman pääsyä Asiakastietoihin tai Professional Services -tietoihin sekä analysoimatta näitä tietoja ja rajoittuen alla mainittuihin tarkoituksiin, joista jokainen liittyy Tuotteiden ja Palvelujen Asiakkaalle toimittamiseen.</w:t>
      </w:r>
    </w:p>
    <w:p w14:paraId="613A93CA" w14:textId="77777777" w:rsidR="00250F69" w:rsidRPr="00FC77AC" w:rsidRDefault="00250F69" w:rsidP="00C02E81">
      <w:r>
        <w:t>Nämä tarkoitukset ovat seuraavat:</w:t>
      </w:r>
    </w:p>
    <w:p w14:paraId="1F44985B" w14:textId="77777777" w:rsidR="00250F69" w:rsidRPr="00FC77AC" w:rsidRDefault="00250F69" w:rsidP="00C02E81">
      <w:pPr>
        <w:pStyle w:val="Bulletlist0"/>
      </w:pPr>
      <w:r>
        <w:t xml:space="preserve">laskutus ja tilin </w:t>
      </w:r>
      <w:proofErr w:type="gramStart"/>
      <w:r>
        <w:t>hallinta;</w:t>
      </w:r>
      <w:proofErr w:type="gramEnd"/>
      <w:r>
        <w:t xml:space="preserve"> </w:t>
      </w:r>
    </w:p>
    <w:p w14:paraId="2595AB15" w14:textId="77777777" w:rsidR="00250F69" w:rsidRPr="00FC77AC" w:rsidRDefault="00250F69" w:rsidP="00C02E81">
      <w:pPr>
        <w:pStyle w:val="Bulletlist0"/>
      </w:pPr>
      <w:r>
        <w:t xml:space="preserve">palkkiot, kuten työntekijän provisioiden ja kumppanin kannustimien </w:t>
      </w:r>
      <w:proofErr w:type="gramStart"/>
      <w:r>
        <w:t>laskeminen;</w:t>
      </w:r>
      <w:proofErr w:type="gramEnd"/>
      <w:r>
        <w:t xml:space="preserve"> </w:t>
      </w:r>
    </w:p>
    <w:p w14:paraId="79D11E2A" w14:textId="77777777" w:rsidR="00250F69" w:rsidRPr="00FC77AC" w:rsidRDefault="00250F69" w:rsidP="00C02E81">
      <w:pPr>
        <w:pStyle w:val="Bulletlist0"/>
      </w:pPr>
      <w:r>
        <w:t xml:space="preserve">sisäinen raportointi ja liiketoiminnan simulointi, kuten ennusteet, tuotto, kapasiteetin suunnittelu ja tuotestrategia, ja </w:t>
      </w:r>
    </w:p>
    <w:p w14:paraId="667F33C8" w14:textId="77777777" w:rsidR="00250F69" w:rsidRPr="00FC77AC" w:rsidRDefault="00250F69" w:rsidP="00C02E81">
      <w:pPr>
        <w:pStyle w:val="Bulletlist0"/>
      </w:pPr>
      <w:r>
        <w:t>tilinpäätösraportointi.</w:t>
      </w:r>
    </w:p>
    <w:p w14:paraId="38F269AE" w14:textId="77777777" w:rsidR="00250F69" w:rsidRPr="00FC77AC" w:rsidRDefault="00250F69" w:rsidP="00C02E81">
      <w:bookmarkStart w:id="66" w:name="_Hlk24466161"/>
      <w:r>
        <w:t xml:space="preserve">Kun käsittely suoritetaan liiketoimintoja varten, Microsoft soveltaa tietojen minimoinnin periaatteita eikä käytä tai käsittele muilla tavoin Asiakastietoja, Professional Services -tietoja tai niistä johdettuja muita Henkilötietoja seuraaviin tarkoituksiin: (a) käyttäjän profilointi, (b) mainonta tai muut kaupalliset tarkoitukset tai (c) mitkään muut tarkoitukset, lukuun ottamatta tässä osiossa määritettyjä tarkoituksia. Kuten kaikessa tämän tietojenkäsittelysopimuksen mukaisessa käsittelyssä, liiketoimintoja varten suoritettavaa käsittelyä koskevat edelleen Microsoftin luottamuksellisuusvelvollisuudet ja käsiteltyjen tietojen paljastamisen sitoumukset. </w:t>
      </w:r>
      <w:bookmarkEnd w:id="66"/>
    </w:p>
    <w:p w14:paraId="46CD12E0" w14:textId="77777777" w:rsidR="00250F69" w:rsidRPr="00FC77AC" w:rsidRDefault="00250F69" w:rsidP="00FC3CCF">
      <w:pPr>
        <w:pStyle w:val="Heading2"/>
      </w:pPr>
      <w:bookmarkStart w:id="67" w:name="_Toc507768551"/>
      <w:bookmarkStart w:id="68" w:name="_Toc8395011"/>
      <w:bookmarkStart w:id="69" w:name="_Toc26972840"/>
      <w:bookmarkStart w:id="70" w:name="_Toc42764837"/>
      <w:bookmarkStart w:id="71" w:name="_Toc155363512"/>
      <w:bookmarkStart w:id="72" w:name="_Toc193899841"/>
      <w:r>
        <w:t>Käsiteltyjen tietojen paljastaminen</w:t>
      </w:r>
      <w:bookmarkEnd w:id="67"/>
      <w:bookmarkEnd w:id="68"/>
      <w:bookmarkEnd w:id="69"/>
      <w:bookmarkEnd w:id="70"/>
      <w:bookmarkEnd w:id="71"/>
      <w:bookmarkEnd w:id="72"/>
    </w:p>
    <w:p w14:paraId="4459ECF9" w14:textId="77777777" w:rsidR="00250F69" w:rsidRPr="006366A8" w:rsidRDefault="00250F69" w:rsidP="00DB1B2B">
      <w:bookmarkStart w:id="73" w:name="_Toc6563801"/>
      <w:bookmarkStart w:id="74" w:name="_Toc21617019"/>
      <w:bookmarkStart w:id="75" w:name="_Toc26972841"/>
      <w:r>
        <w:t xml:space="preserve">Microsoft ei paljasta mitään Käsiteltyjä tietoja eikä tarjoa niihin pääsyä paitsi (1) Asiakkaan ohjeistuksen mukaisesti, (2) tässä Tietojenkäsittelysopimuksessa kuvatun mukaisesti tai (3) lain edellytysten mukaisesti. Tässä kohdassa ilmaisulla ”Käsitellyt tiedot” tarkoitetaan seuraavia: (a) Asiakastietoja, (b) Professional Services -tietoja, (c) Henkilötietoja ja (d) muita tietoja, joita Microsoft käsittelee Tuotteiden ja Palvelujen yhteydessä ja jotka ovat Asiakkaan luottamuksellisia tietoja Asiakkaan sopimuksen nojalla. Käsiteltyjen tietojen kaikki käsittelytoimet kuuluvat Asiakkaan sopimuksen nojalla määritellyn salassapitovelvollisuuden piiriin. </w:t>
      </w:r>
    </w:p>
    <w:p w14:paraId="48E4DEE1" w14:textId="77777777" w:rsidR="00250F69" w:rsidRPr="006366A8" w:rsidRDefault="00250F69" w:rsidP="00DB1B2B">
      <w:r>
        <w:rPr>
          <w:szCs w:val="18"/>
        </w:rPr>
        <w:t>Microsoft ei paljasta Käsiteltyjä tietoja lainvalvontaviranomaisille eikä tarjoa niihin pääsyä, jollei laki sitä vaadi. Jos lainvalvontaviranomainen vaatii Microsoftilta Käsiteltyjä tietoja, Microsoft kehottaa lainvalvontaviranomaista pyytämään tietoja suoraan Asiakkaalta. Jos Microsoftin on pakko paljastaa Käsiteltyjä tietoja lainvalvontaviranomaiselle tai tarjota niihin pääsy, Microsoft ilmoittaa asiasta viipymättä Asiakkaalle ja toimittaa Asiakkaalle kopion luovutusvaatimuksesta, jollei sitä ole laissa kielletty</w:t>
      </w:r>
      <w:r>
        <w:t>.</w:t>
      </w:r>
    </w:p>
    <w:p w14:paraId="0F473016" w14:textId="77777777" w:rsidR="00250F69" w:rsidRDefault="00250F69" w:rsidP="00DB1B2B">
      <w:r>
        <w:t xml:space="preserve">Jos Microsoft saa muulta kolmannelta osapuolelta Käsiteltyjen tietojen luovuttamista koskevan pyynnön, Microsoft ilmoittaa asiasta viipymättä Asiakkaalle, jollei sitä ole laissa kielletty. Microsoft </w:t>
      </w:r>
      <w:r>
        <w:lastRenderedPageBreak/>
        <w:t>hylkää pyynnön, jollei laki vaadi vastaamaan. Jos pyyntö on kelvollinen, Microsoft pyrkii ohjaamaan kolmannen osapuolen pyytämään tietoja suoraan Asiakkaalta.</w:t>
      </w:r>
    </w:p>
    <w:p w14:paraId="390C875F" w14:textId="77777777" w:rsidR="00250F69" w:rsidRPr="006366A8" w:rsidRDefault="00250F69" w:rsidP="00DB1B2B">
      <w:r>
        <w:t>Microsoft paljastaa Käsiteltyjä tietoja tai antaa niihin pääsyn laissa vaaditun mukaisesti edellyttäen, että lait ja käytännöt noudattavat perusoikeuksia ja -vapauksia koskevia periaatteita eivätkä ylitä sitä, mikä on välttämätöntä ja oikeasuhteista demokraattisessa yhteiskunnassa, ja tapauksen mukaan yleisen tietosuoja-asetuksen 23 artiklan 1 kohdassa lueteltujen tavoitteiden turvaamiseksi.</w:t>
      </w:r>
    </w:p>
    <w:p w14:paraId="30B21703" w14:textId="77777777" w:rsidR="00250F69" w:rsidRPr="006366A8" w:rsidRDefault="00250F69" w:rsidP="00DB1B2B">
      <w:r>
        <w:t xml:space="preserve">Microsoft ei anna millekään kolmannelle osapuolelle (a) suoraa, epäsuoraa, rajoittamatonta tai valvomatonta pääsyä Käsiteltyihin tietoihin, (b) Käsiteltyjen tietojen salaamiseen käytettyjä alustan salausavaimia tai (c) minkäänlaista käyttöoikeutta Käsiteltyihin tietoihin, jos Microsoft tietää, että tietoja käytetään mihinkään muuhun tarkoitukseen kuin kolmannen osapuolen pyynnössä ilmoitettuun. </w:t>
      </w:r>
    </w:p>
    <w:p w14:paraId="3B299D37" w14:textId="77777777" w:rsidR="00250F69" w:rsidRPr="006366A8" w:rsidRDefault="00250F69" w:rsidP="00DB1B2B">
      <w:r>
        <w:t xml:space="preserve">Edellä mainitun tukemiseksi Microsoft voi luovuttaa Asiakkaan yhteystiedot kyseiselle kolmannelle osapuolelle. </w:t>
      </w:r>
    </w:p>
    <w:p w14:paraId="468119A0" w14:textId="77777777" w:rsidR="00250F69" w:rsidRPr="00FC77AC" w:rsidRDefault="00250F69" w:rsidP="00FC3CCF">
      <w:pPr>
        <w:pStyle w:val="Heading2"/>
      </w:pPr>
      <w:bookmarkStart w:id="76" w:name="_Toc155363513"/>
      <w:bookmarkStart w:id="77" w:name="_Toc193899842"/>
      <w:r>
        <w:t>Henkilötietojen käsittely</w:t>
      </w:r>
      <w:bookmarkEnd w:id="58"/>
      <w:bookmarkEnd w:id="59"/>
      <w:bookmarkEnd w:id="73"/>
      <w:bookmarkEnd w:id="74"/>
      <w:bookmarkEnd w:id="75"/>
      <w:bookmarkEnd w:id="76"/>
      <w:bookmarkEnd w:id="77"/>
    </w:p>
    <w:p w14:paraId="61C0F660" w14:textId="77777777" w:rsidR="00250F69" w:rsidRPr="00FC77AC" w:rsidRDefault="00250F69" w:rsidP="00DB1B2B">
      <w:bookmarkStart w:id="78" w:name="_Toc489605577"/>
      <w:r>
        <w:t xml:space="preserve">Kaikki Henkilötiedot, joita Microsoft käsittelee Tuotteiden ja Palvelujen tarjoamisen yhteydessä, hankitaan joko osana a) Asiakastietoja, b) Professional Services -tietoja tai c) Microsoftin luomia, johtamia tai keräämiä tietoja, mukaan lukien tiedot, jotka lähetetään Microsoftille Asiakkaan palvelupohjaisten ominaisuuksien käytön seurauksena tai jotka Microsoft hankkii paikallisesti asennetusta ohjelmistosta. Henkilötiedot, jotka Asiakas antaa tai jotka annetaan Asiakkaan puolesta Microsoftille Online-palveluihin kohdistuvan käytön kautta, ovat myös Asiakastietoja. Henkilötiedot, jotka Asiakas antaa tai jotka annetaan Asiakkaan puolesta Microsoftille Professional Services -palveluihin kohdistuvan käytön kautta, ovat myös Professional Services -tietoja. Microsoftin Tuotteiden tarjoamisen yhteydessä käsittelemissä tiedoissa voi olla pseudonymisoituja tunnisteita, ja ne ovat myös Henkilötietoja. Kaikki pseudonymisoidut tai tunnistamattomaksi tehdyt mutta anonymisoimattomat Henkilötiedot tai Henkilötiedoista johdetut Henkilötiedot ovat myös Henkilötietoja. </w:t>
      </w:r>
    </w:p>
    <w:p w14:paraId="42B8A641" w14:textId="77777777" w:rsidR="00250F69" w:rsidRDefault="00250F69" w:rsidP="00DB1B2B">
      <w:bookmarkStart w:id="79" w:name="_Toc26972842"/>
      <w:r>
        <w:t xml:space="preserve">Jos Microsoft on </w:t>
      </w:r>
      <w:proofErr w:type="spellStart"/>
      <w:r>
        <w:t>yleisen</w:t>
      </w:r>
      <w:proofErr w:type="spellEnd"/>
      <w:r>
        <w:t xml:space="preserve"> </w:t>
      </w:r>
      <w:proofErr w:type="spellStart"/>
      <w:r>
        <w:t>tietosuoja-asetuksen</w:t>
      </w:r>
      <w:proofErr w:type="spellEnd"/>
      <w:r>
        <w:t xml:space="preserve"> </w:t>
      </w:r>
      <w:proofErr w:type="spellStart"/>
      <w:r>
        <w:t>alaisten</w:t>
      </w:r>
      <w:proofErr w:type="spellEnd"/>
      <w:r>
        <w:t xml:space="preserve"> </w:t>
      </w:r>
      <w:proofErr w:type="spellStart"/>
      <w:r>
        <w:t>Henkilötietojen</w:t>
      </w:r>
      <w:proofErr w:type="spellEnd"/>
      <w:r>
        <w:t xml:space="preserve"> </w:t>
      </w:r>
      <w:proofErr w:type="spellStart"/>
      <w:r>
        <w:t>käsittelijä</w:t>
      </w:r>
      <w:proofErr w:type="spellEnd"/>
      <w:r>
        <w:t xml:space="preserve"> tai </w:t>
      </w:r>
      <w:proofErr w:type="spellStart"/>
      <w:r>
        <w:t>apukäsittelijä</w:t>
      </w:r>
      <w:proofErr w:type="spellEnd"/>
      <w:r>
        <w:t xml:space="preserve">, </w:t>
      </w:r>
      <w:hyperlink w:anchor="Attachment1" w:history="1">
        <w:proofErr w:type="spellStart"/>
        <w:r>
          <w:rPr>
            <w:rStyle w:val="Hyperlink"/>
          </w:rPr>
          <w:t>liitteessä</w:t>
        </w:r>
        <w:proofErr w:type="spellEnd"/>
        <w:r>
          <w:rPr>
            <w:rStyle w:val="Hyperlink"/>
          </w:rPr>
          <w:t xml:space="preserve"> 1</w:t>
        </w:r>
      </w:hyperlink>
      <w:r>
        <w:t xml:space="preserve"> </w:t>
      </w:r>
      <w:proofErr w:type="spellStart"/>
      <w:r>
        <w:t>esitetyt</w:t>
      </w:r>
      <w:proofErr w:type="spellEnd"/>
      <w:r>
        <w:t xml:space="preserve"> </w:t>
      </w:r>
      <w:proofErr w:type="spellStart"/>
      <w:r>
        <w:t>yleiseen</w:t>
      </w:r>
      <w:proofErr w:type="spellEnd"/>
      <w:r>
        <w:t xml:space="preserve"> </w:t>
      </w:r>
      <w:proofErr w:type="spellStart"/>
      <w:r>
        <w:t>tietosuoja-asetukseen</w:t>
      </w:r>
      <w:proofErr w:type="spellEnd"/>
      <w:r>
        <w:t xml:space="preserve"> </w:t>
      </w:r>
      <w:proofErr w:type="spellStart"/>
      <w:r>
        <w:t>liittyvät</w:t>
      </w:r>
      <w:proofErr w:type="spellEnd"/>
      <w:r>
        <w:t xml:space="preserve"> </w:t>
      </w:r>
      <w:proofErr w:type="spellStart"/>
      <w:r>
        <w:t>ehdot</w:t>
      </w:r>
      <w:proofErr w:type="spellEnd"/>
      <w:r>
        <w:t xml:space="preserve"> </w:t>
      </w:r>
      <w:proofErr w:type="spellStart"/>
      <w:r>
        <w:t>ovat</w:t>
      </w:r>
      <w:proofErr w:type="spellEnd"/>
      <w:r>
        <w:t xml:space="preserve"> </w:t>
      </w:r>
      <w:proofErr w:type="spellStart"/>
      <w:r>
        <w:t>voimassa</w:t>
      </w:r>
      <w:proofErr w:type="spellEnd"/>
      <w:r>
        <w:t xml:space="preserve">, ja tämän alakohdan </w:t>
      </w:r>
      <w:proofErr w:type="gramStart"/>
      <w:r>
        <w:t>(”Henkilötietojen</w:t>
      </w:r>
      <w:proofErr w:type="gramEnd"/>
      <w:r>
        <w:t xml:space="preserve"> käsittely; yleinen tietosuoja-asetus”) sanamuodot katsotaan lisäykseksi:</w:t>
      </w:r>
    </w:p>
    <w:p w14:paraId="40CEDC3D" w14:textId="77777777" w:rsidR="00250F69" w:rsidRPr="00FC77AC" w:rsidRDefault="00250F69" w:rsidP="00FC3CCF">
      <w:pPr>
        <w:pStyle w:val="Heading3"/>
      </w:pPr>
      <w:r>
        <w:lastRenderedPageBreak/>
        <w:t>Käsittelijän ja rekisterinpitäjän roolit ja vastuut</w:t>
      </w:r>
      <w:bookmarkEnd w:id="79"/>
    </w:p>
    <w:p w14:paraId="5AE3D4B8" w14:textId="77777777" w:rsidR="00250F69" w:rsidRDefault="00250F69" w:rsidP="00BC3D84">
      <w:bookmarkStart w:id="80" w:name="_Toc26972843"/>
      <w:bookmarkStart w:id="81" w:name="_Toc26972844"/>
      <w:r>
        <w:t xml:space="preserve">Näiden tietosuoja-asetukseen liittyvien ehtojen osalta Asiakas ja Microsoft sopivat, että Asiakas on Henkilötietojen rekisterinpitäjä ja Microsoft on Henkilötietojen käsittelijä, paitsi (a) mikäli Asiakas toimii Henkilötietojen käsittelijänä, jolloin Microsoft on apukäsittelijä, tai (b) jos Tuotekohtaisissa ehdoissa tai tässä Tietojenkäsittelysopimuksessa todetaan toisin. Kun Microsoft toimii Henkilötietojen käsittelijänä tai apukäsittelijänä, se käsittelee Henkilötietoja ainoastaan Asiakkaan dokumentoitujen ohjeiden mukaisesti. Asiakas suostuu siihen, että Asiakkaan sopimus (mukaan lukien Tietojenkäsittelysopimuksen ehdot ja mahdolliset soveltuvat päivitykset) sekä tuotedokumentaatio ja Asiakkaan Tuotteen ominaisuuksien käyttö ja konfiguraatio muodostavat Asiakkaan täydet ja lopulliset dokumentoidut ohjeet Microsoftille Henkilötietojen käsittelyn osalta, tai Professional Services -dokumentaatio ja Asiakkaan Professional Services -palvelujen käyttö. Tietoa Tuotteiden käytöstä ja konfiguraatiosta on saatavilla osoitteessa </w:t>
      </w:r>
      <w:bookmarkStart w:id="82" w:name="_Hlk24482203"/>
      <w:r>
        <w:fldChar w:fldCharType="begin"/>
      </w:r>
      <w:r>
        <w:instrText>HYPERLINK "https://docs.microsoft.com"</w:instrText>
      </w:r>
      <w:r>
        <w:fldChar w:fldCharType="separate"/>
      </w:r>
      <w:r>
        <w:rPr>
          <w:rStyle w:val="Hyperlink"/>
        </w:rPr>
        <w:t>https://docs.microsoft.com</w:t>
      </w:r>
      <w:r>
        <w:fldChar w:fldCharType="end"/>
      </w:r>
      <w:r>
        <w:t xml:space="preserve"> </w:t>
      </w:r>
      <w:bookmarkEnd w:id="82"/>
      <w:r>
        <w:t>(tai korvaavassa osoitteessa) tai muussa sopimuksessa, johon tämä Tietojenkäsittelysopimus on sisällytetty. Mahdolliset lisäohjeet tai vaihtoehtoiset ohjeet tulee sopia Asiakkaan Sopimuksen täydentämismenettelyn mukaisesti. Siinä tapauksessa, että yleistä tietosuoja-asetusta sovelletaan ja Asiakas on tietojenkäsittelijä, Asiakas takaa Microsoftille, että Asiakkaan antamat ohjeet, mukaan lukien Microsoftin osoittaminen tietojenkäsittelijäksi tai apukäsittelijäksi, ovat asiaankuuluvan rekisterinpitäjän valtuuttamia.</w:t>
      </w:r>
      <w:bookmarkEnd w:id="80"/>
      <w:r>
        <w:t xml:space="preserve"> </w:t>
      </w:r>
    </w:p>
    <w:p w14:paraId="71647866" w14:textId="77777777" w:rsidR="00250F69" w:rsidRPr="00FC77AC" w:rsidRDefault="00250F69" w:rsidP="00BC3D84">
      <w:r>
        <w:t xml:space="preserve">Jos Microsoft käyttää tai muulla tavoin käsittelee Tuotteiden ja Palveluiden Asiakkaalle toimittamista koskien liiketoimintojen yhteydessä Henkilötietoja, joihin sovelletaan yleistä tietosuoja-asetusta, Microsoft noudattaa tietosuoja-asetuksen rekisterinpitäjän velvollisuuksia tällaisen käytön osalta. Microsoft hyväksyy tietosuoja-asetuksen mukaiset rekisterinpitäjän lisävelvoitteet tällaista käsittelyä varten seuraavissa tavoitteissa: (a) säädösvaatimusten noudattaminen yleisen tietosuoja-asetuksen mukaisesti sekä (b) avoimuuden lisääminen Asiakkaita kohtaan sekä Microsoftin vastuullisen toiminnan vahvistaminen tällaisen käsittelyn osalta. Microsoft käyttää suojatoimia Asiakastietojen, Professional Services -tietojen ja Henkilötietojen suojaamiseksi tällaisessa käsittelyssä, mukaan lukien tässä Tietojenkäsittelysopimuksessa nimetyt ja yleisen tietosuoja-asetuksen 6 artiklan 4 kohdassa tarkoitetut suojatoimet. Tämän kohdan mukaisessa Henkilötietojen käsittelyssä Microsoft sitoutuu Tietojenkäsittelysopimuksessa olevan Lisäsuojatoimet-kohdan ehtoihin; tässä tarkoituksessa, jos (i) Microsoft Lisäsuojatoimet-kohdassa kuvatulla tavalla paljastaa Henkilötietoja, joiden siirto liittyy liiketoimintoihin, se </w:t>
      </w:r>
      <w:proofErr w:type="gramStart"/>
      <w:r>
        <w:t>katsotaan ”asiaankuuluvaksi</w:t>
      </w:r>
      <w:proofErr w:type="gramEnd"/>
      <w:r>
        <w:t xml:space="preserve"> paljastukseksi”, ja (ii) kyseisen Lisäsuojatoimet-kohdan sitoumuksia sovelletaan sellaisiin Henkilötietoihin.</w:t>
      </w:r>
      <w:bookmarkEnd w:id="81"/>
    </w:p>
    <w:p w14:paraId="366BCDED" w14:textId="77777777" w:rsidR="00250F69" w:rsidRPr="00FC77AC" w:rsidRDefault="00250F69" w:rsidP="00FC3CCF">
      <w:pPr>
        <w:pStyle w:val="Heading3"/>
      </w:pPr>
      <w:bookmarkStart w:id="83" w:name="_Toc26972845"/>
      <w:r>
        <w:t>Käsittelytiedot</w:t>
      </w:r>
      <w:bookmarkEnd w:id="83"/>
    </w:p>
    <w:p w14:paraId="60C7D416" w14:textId="77777777" w:rsidR="00250F69" w:rsidRPr="00FC77AC" w:rsidRDefault="00250F69" w:rsidP="004C3E03">
      <w:bookmarkStart w:id="84" w:name="_Toc26972846"/>
      <w:bookmarkStart w:id="85" w:name="_Hlk22881260"/>
      <w:r>
        <w:t>Osapuolet hyväksyvät ja suostuvat siihen, että:</w:t>
      </w:r>
      <w:bookmarkEnd w:id="84"/>
    </w:p>
    <w:p w14:paraId="6D204BC5" w14:textId="77777777" w:rsidR="00250F69" w:rsidRPr="00FC77AC" w:rsidRDefault="00250F69" w:rsidP="004C3E03">
      <w:pPr>
        <w:pStyle w:val="Bulletlist0"/>
      </w:pPr>
      <w:r>
        <w:rPr>
          <w:rFonts w:eastAsia="Calibri"/>
          <w:b/>
          <w:bCs/>
        </w:rPr>
        <w:lastRenderedPageBreak/>
        <w:t>Käsittelyn kohde.</w:t>
      </w:r>
      <w:r>
        <w:rPr>
          <w:rFonts w:eastAsia="Calibri"/>
        </w:rPr>
        <w:t xml:space="preserve"> </w:t>
      </w:r>
      <w:r>
        <w:t xml:space="preserve">Käsittelyn kohde rajataan </w:t>
      </w:r>
      <w:r>
        <w:rPr>
          <w:rFonts w:eastAsia="Calibri"/>
        </w:rPr>
        <w:t xml:space="preserve">Tietojenkäsittelysopimuksen edellä olevassa </w:t>
      </w:r>
      <w:proofErr w:type="gramStart"/>
      <w:r>
        <w:rPr>
          <w:rFonts w:eastAsia="Calibri"/>
        </w:rPr>
        <w:t>kohdassa ”Tietojenkäsittelyn</w:t>
      </w:r>
      <w:proofErr w:type="gramEnd"/>
      <w:r>
        <w:rPr>
          <w:rFonts w:eastAsia="Calibri"/>
        </w:rPr>
        <w:t xml:space="preserve"> luonne; omistus” ja </w:t>
      </w:r>
      <w:r>
        <w:t>yleisessä tietosuoja-asetuksessa</w:t>
      </w:r>
      <w:r>
        <w:rPr>
          <w:rFonts w:eastAsia="Calibri"/>
        </w:rPr>
        <w:t xml:space="preserve"> tarkoitettuihin Henkilötietoihin.</w:t>
      </w:r>
    </w:p>
    <w:p w14:paraId="0B07C778" w14:textId="77777777" w:rsidR="00250F69" w:rsidRPr="00FC77AC" w:rsidRDefault="00250F69" w:rsidP="004C3E03">
      <w:pPr>
        <w:pStyle w:val="Bulletlist0"/>
      </w:pPr>
      <w:r>
        <w:rPr>
          <w:rFonts w:eastAsia="Calibri"/>
          <w:b/>
          <w:bCs/>
        </w:rPr>
        <w:t>Käsittelyn kesto.</w:t>
      </w:r>
      <w:r>
        <w:rPr>
          <w:rFonts w:eastAsia="Calibri"/>
        </w:rPr>
        <w:t xml:space="preserve"> </w:t>
      </w:r>
      <w:r>
        <w:t>Käsittelyn kesto on Asiakkaan ohjeiden ja Tietojenkäsittelysopimuksen ehtojen mukainen</w:t>
      </w:r>
      <w:r>
        <w:rPr>
          <w:rFonts w:eastAsia="Calibri"/>
        </w:rPr>
        <w:t>.</w:t>
      </w:r>
    </w:p>
    <w:p w14:paraId="447C06A8" w14:textId="77777777" w:rsidR="00250F69" w:rsidRPr="006257E8" w:rsidRDefault="00250F69" w:rsidP="004C3E03">
      <w:pPr>
        <w:pStyle w:val="Bulletlist0"/>
      </w:pPr>
      <w:r>
        <w:rPr>
          <w:rFonts w:eastAsia="Calibri"/>
          <w:b/>
        </w:rPr>
        <w:t>Käsittelyn luonne ja tarkoitus.</w:t>
      </w:r>
      <w:r>
        <w:rPr>
          <w:rFonts w:eastAsia="Calibri"/>
        </w:rPr>
        <w:t xml:space="preserve"> </w:t>
      </w:r>
      <w:r>
        <w:t>Tietoja käsitellään, jotta Asiakas saa Tuotteet ja Palvelut käyttöönsä Asiakkaan sopimuksen edellyttämässä laajuudessa</w:t>
      </w:r>
      <w:r>
        <w:rPr>
          <w:rFonts w:eastAsia="Calibri"/>
        </w:rPr>
        <w:t xml:space="preserve"> ja jotta Tuotteita ja Palveluja voidaan toimittaa Asiakkaalle liiketoimintojen yhteydessä (edellä tämän Tietojenkäsittelysopimuksen </w:t>
      </w:r>
      <w:proofErr w:type="gramStart"/>
      <w:r>
        <w:rPr>
          <w:rFonts w:eastAsia="Calibri"/>
        </w:rPr>
        <w:t>kohdassa ”Tietojenkäsittelyn</w:t>
      </w:r>
      <w:proofErr w:type="gramEnd"/>
      <w:r>
        <w:rPr>
          <w:rFonts w:eastAsia="Calibri"/>
        </w:rPr>
        <w:t xml:space="preserve"> luonne; omistus” tarkemmin kuvatun mukaisesti).</w:t>
      </w:r>
    </w:p>
    <w:p w14:paraId="6518407B" w14:textId="77777777" w:rsidR="00250F69" w:rsidRPr="00FC77AC" w:rsidRDefault="00250F69" w:rsidP="004C3E03">
      <w:pPr>
        <w:pStyle w:val="Bulletlist0"/>
      </w:pPr>
      <w:r>
        <w:rPr>
          <w:rFonts w:eastAsia="Calibri"/>
          <w:b/>
          <w:bCs/>
        </w:rPr>
        <w:t>Tietoryhmät.</w:t>
      </w:r>
      <w:r>
        <w:rPr>
          <w:rFonts w:eastAsia="Calibri"/>
        </w:rPr>
        <w:t xml:space="preserve"> </w:t>
      </w:r>
      <w:r>
        <w:t>Microsoftin Tuotteiden ja Palveluiden toimituksessa käsittelemiin Henkilötietojen tyyppeihin sisältyvät seuraavat</w:t>
      </w:r>
      <w:r>
        <w:rPr>
          <w:rFonts w:eastAsia="Calibri"/>
        </w:rPr>
        <w:t>: (i) Henkilötiedot, jotka Asiakas päättää sisällyttää Asiakastietoihin ja Professional Services -tietoihin, ja (ii)</w:t>
      </w:r>
      <w:r>
        <w:t xml:space="preserve"> jotka nimenomaisesti yksilöidään yleisen tietosuoja-asetuksen (GDPR) 4 artiklassa</w:t>
      </w:r>
      <w:r>
        <w:rPr>
          <w:rFonts w:eastAsia="Calibri"/>
        </w:rPr>
        <w:t xml:space="preserve"> ja joita Microsoft voi luoda, johtaa tai kerätä, mukaan lukien tiedot, jotka lähetetään Microsoftille Asiakkaan palvelupohjaisten ominaisuuksien käytön seurauksena tai jotka Microsoft hankkii paikallisesti asennetusta ohjelmistosta. Henkilötietojen tyypit, jotka Asiakas valintansa mukaan sisällyttää Asiakastietoihin ja Professional Services -tietoihin, voivat olla mitä tahansa Henkilötietojen ryhmiä, jotka on yksilöity rekisterinpitäjänä toimivan Asiakkaan ylläpitämässä selosteessa yleisen tietosuoja-asetuksen artiklassa 30 vaaditun mukaisesti, mukaan lukien </w:t>
      </w:r>
      <w:r>
        <w:t>liitteessä B</w:t>
      </w:r>
      <w:r>
        <w:rPr>
          <w:rFonts w:eastAsia="Calibri"/>
        </w:rPr>
        <w:t xml:space="preserve"> mainitut Henkilötietojen ryhmät. </w:t>
      </w:r>
    </w:p>
    <w:p w14:paraId="6E6EACA3" w14:textId="77777777" w:rsidR="00250F69" w:rsidRPr="00FC77AC" w:rsidRDefault="00250F69" w:rsidP="004C3E03">
      <w:pPr>
        <w:pStyle w:val="Bulletlist0"/>
      </w:pPr>
      <w:r>
        <w:rPr>
          <w:rFonts w:eastAsia="Calibri"/>
          <w:b/>
          <w:bCs/>
        </w:rPr>
        <w:t>Rekisteröidyt.</w:t>
      </w:r>
      <w:r>
        <w:rPr>
          <w:rFonts w:eastAsia="Calibri"/>
        </w:rPr>
        <w:t xml:space="preserve"> </w:t>
      </w:r>
      <w:r>
        <w:t>Rekisteröityjen ryhmät ovat Asiakkaan edustajat ja loppukäyttäjät, kuten työntekijät, urakoitsijat, työkumppanit ja asiakkaat</w:t>
      </w:r>
      <w:r>
        <w:rPr>
          <w:rFonts w:eastAsia="Calibri"/>
        </w:rPr>
        <w:t xml:space="preserve">, ja niihin voivat kuulua mitkä tahansa rekisteröityjen ryhmät sen mukaisesti, mitä on yksilöity rekisterinpitäjänä toimivan Asiakkaan ylläpitämässä selosteessa yleisen tietosuoja-asetuksen artiklassa 30 vaaditun mukaisesti, mukaan lukien </w:t>
      </w:r>
      <w:r>
        <w:t>liitteessä B</w:t>
      </w:r>
      <w:r>
        <w:rPr>
          <w:rFonts w:eastAsia="Calibri"/>
        </w:rPr>
        <w:t xml:space="preserve"> mainitut rekisteröityjen ryhmät.</w:t>
      </w:r>
    </w:p>
    <w:p w14:paraId="26E1D005" w14:textId="77777777" w:rsidR="00250F69" w:rsidRPr="00FC77AC" w:rsidRDefault="00250F69" w:rsidP="00FC3CCF">
      <w:pPr>
        <w:pStyle w:val="Heading3"/>
      </w:pPr>
      <w:bookmarkStart w:id="86" w:name="_Toc26972847"/>
      <w:bookmarkEnd w:id="85"/>
      <w:r>
        <w:t>Rekisteröidyn oikeudet; tukipyynnöt</w:t>
      </w:r>
      <w:bookmarkEnd w:id="86"/>
    </w:p>
    <w:p w14:paraId="3FF60B62" w14:textId="77777777" w:rsidR="00250F69" w:rsidRPr="00FC77AC" w:rsidRDefault="00250F69" w:rsidP="004C3E03">
      <w:r>
        <w:t xml:space="preserve">Microsoft tarjoaa Asiakkaalle pääsyn rekisteröityjen Henkilötietoihin sekä valmiuden vastata rekisteröityjen pyyntöihin käyttää yleisessä tietosuoja-asetuksessa taattuja oikeuksiaan tavalla, joka on sopusoinnussa Tuotteiden ja Palvelujen toiminnallisuuden ja Microsoftin käsittelijän tehtävän kanssa. Jos Microsoft saa Asiakkaan rekisteröidyltä pyynnön käyttää tietosuoja-asetuksen takaamia oikeuksiaan liittyen Tuotteisiin ja Palveluihin, jonka tietojenkäsittelijänä tai apukäsittelijänä Microsoft toimii, Microsoft ohjaa rekisteröidyn esittämään pyyntönsä suoraan Asiakkaalle. Asiakas on vastuussa kaikkiin tällaisiin pyyntöihin vastaamisesta, mukaan lukien tarvittaessa Tuotteiden ja Palvelujen </w:t>
      </w:r>
      <w:r>
        <w:lastRenderedPageBreak/>
        <w:t>toiminnallisuutta käyttäen. Microsoft sitoutuu toteuttamaan Asiakkaan kohtuulliset pyynnöt auttaakseen Asiakasta vastaamaan tällaiseen rekisteröidyn pyyntöön.</w:t>
      </w:r>
    </w:p>
    <w:p w14:paraId="5D1F97F3" w14:textId="77777777" w:rsidR="00250F69" w:rsidRPr="00FC77AC" w:rsidRDefault="00250F69" w:rsidP="00FC3CCF">
      <w:pPr>
        <w:pStyle w:val="Heading3"/>
      </w:pPr>
      <w:bookmarkStart w:id="87" w:name="_Toc26972848"/>
      <w:r>
        <w:t>Seloste käsittelytoimista</w:t>
      </w:r>
      <w:bookmarkEnd w:id="87"/>
    </w:p>
    <w:p w14:paraId="20152DF4" w14:textId="77777777" w:rsidR="00250F69" w:rsidRPr="00FC77AC" w:rsidRDefault="00250F69" w:rsidP="004C3E03">
      <w:r>
        <w:t>Siinä laajuudessa kuin yleisessä tietosuoja-asetuksessa edellytetään, että Microsoft kerää ja ylläpitää selostetta tietyistä Asiakkaaseen liittyvistä tiedoista, Asiakas toimittaa pyydettäessä tällaiset tiedot Microsoftille ja pitää ne täsmällisinä ja päivitettyinä. Microsoft voi saattaa mitkä tahansa tällaiset tiedot valvontaviranomaisen saataville, jos yleisessä tietosuoja-asetuksessa niin vaaditaan.</w:t>
      </w:r>
    </w:p>
    <w:p w14:paraId="6790B9F6" w14:textId="77777777" w:rsidR="00250F69" w:rsidRPr="00FC77AC" w:rsidRDefault="00250F69" w:rsidP="00FC3CCF">
      <w:pPr>
        <w:pStyle w:val="Heading2"/>
      </w:pPr>
      <w:bookmarkStart w:id="88" w:name="_Toc507768553"/>
      <w:bookmarkStart w:id="89" w:name="_Toc8395013"/>
      <w:bookmarkStart w:id="90" w:name="_Toc6563802"/>
      <w:bookmarkStart w:id="91" w:name="_Toc21617020"/>
      <w:bookmarkStart w:id="92" w:name="_Toc26972849"/>
      <w:bookmarkStart w:id="93" w:name="_Toc155363514"/>
      <w:bookmarkStart w:id="94" w:name="_Toc193899843"/>
      <w:bookmarkEnd w:id="78"/>
      <w:r>
        <w:t>Tietoturva</w:t>
      </w:r>
      <w:bookmarkEnd w:id="88"/>
      <w:bookmarkEnd w:id="89"/>
      <w:bookmarkEnd w:id="90"/>
      <w:bookmarkEnd w:id="91"/>
      <w:bookmarkEnd w:id="92"/>
      <w:bookmarkEnd w:id="93"/>
      <w:bookmarkEnd w:id="94"/>
    </w:p>
    <w:p w14:paraId="363B07C8" w14:textId="77777777" w:rsidR="00250F69" w:rsidRPr="00FC77AC" w:rsidRDefault="00250F69" w:rsidP="00FC3CCF">
      <w:pPr>
        <w:pStyle w:val="Heading3"/>
      </w:pPr>
      <w:bookmarkStart w:id="95" w:name="_Toc26972850"/>
      <w:r>
        <w:t>Tietosuojakäytännöt</w:t>
      </w:r>
      <w:bookmarkEnd w:id="95"/>
    </w:p>
    <w:p w14:paraId="11A64F56" w14:textId="77777777" w:rsidR="00250F69" w:rsidRPr="00FC77AC" w:rsidRDefault="00250F69" w:rsidP="00BC3D84">
      <w:bookmarkStart w:id="96" w:name="_Hlk504328104"/>
      <w:r>
        <w:t xml:space="preserve">Microsoft käyttää ja ylläpitää asiaankuuluvia teknisiä ja organisatorisia keinoja suojatakseen Asiakastietoja, Professional Services -tietoja ja Henkilötietoja tahattomalta tai laittomalta tuhoamiselta, katoamiselta, muokkaamiselta, luvattomalta paljastamiselta tai käytöltä, jos kyseessä ovat siirretyt, tallennetut tai muulla tavalla käsitellyt henkilötiedot. Kyseiset toimenpiteet on kirjattu Microsoftin tietosuojakäytäntöön. Microsoft saattaa kyseisen käytännön Asiakkaan saataville Asiakkaan pyytämien muiden Microsoft-tietosuojamenetelmiä ja -käytäntöjä koskevien tietojen kanssa. </w:t>
      </w:r>
    </w:p>
    <w:p w14:paraId="343E5B41" w14:textId="77777777" w:rsidR="00250F69" w:rsidRPr="00FC77AC" w:rsidRDefault="00250F69" w:rsidP="00BC3D84">
      <w:bookmarkStart w:id="97" w:name="_Toc26972852"/>
      <w:bookmarkEnd w:id="96"/>
      <w:r>
        <w:t>Lisäksi näiden toimenpiteiden tulee noudattaa standardien ISO 27001, ISO 27002, ja ISO 27018 vaatimuksia. Näiden vaatimusten edellyttämien tietosuojamenetelmien ja -käytäntöjen kuvaus on Asiakkaiden saatavilla.</w:t>
      </w:r>
    </w:p>
    <w:p w14:paraId="573F8B41" w14:textId="77777777" w:rsidR="00250F69" w:rsidRPr="00FC77AC" w:rsidRDefault="00250F69" w:rsidP="00BC3D84">
      <w:r>
        <w:t>Kukin Core Online -palvelu noudattaa myös Tuotteen ehdoissa olevassa taulukossa esitettyjä hallinnan standardeja ja periaatteita. Kukin Core Online -palvelu ja Professional Services -palvelu toimeenpanee ja ylläpitää tietoturvatoimenpiteitä, jotka on esitetty Asiakastietojen ja Professional Services -palveluiden tietojen suojausta käsittelevässä liitteessä A.</w:t>
      </w:r>
    </w:p>
    <w:p w14:paraId="3BCE10C2" w14:textId="77777777" w:rsidR="00250F69" w:rsidRDefault="00250F69" w:rsidP="00BC3D84">
      <w:bookmarkStart w:id="98" w:name="_Toc26972851"/>
      <w:r>
        <w:t>Microsoft toteuttaa ja ylläpitää vuoden 2021 vakiosopimuspykälien liitteessä II asetettuja turvallisuusmenetelmiä henkilötietojen suojaamiseksi yleisen tietosuoja-asetuksen määrittämässä laajuudessa.</w:t>
      </w:r>
    </w:p>
    <w:p w14:paraId="6B65BBA4" w14:textId="77777777" w:rsidR="00250F69" w:rsidRPr="00FC77AC" w:rsidRDefault="00250F69" w:rsidP="00BC3D84">
      <w:r>
        <w:t>Microsoft voi lisätä alan tai valtionhallinnon standardeja koska tahansa. Microsoft ei poista ISO 27001-, ISO 27002- ja ISO 27018 -standardeja eikä Tuotteen ehdoissa olevassa Core Online -palveluja koskevassa taulukossa olevia standardeja tai periaatteita, ellei sen käyttö ole loppunut alalla, jolloin se on korvattu (mahdollisella) seuraajalla.</w:t>
      </w:r>
      <w:bookmarkEnd w:id="98"/>
    </w:p>
    <w:p w14:paraId="38DC6243" w14:textId="77777777" w:rsidR="00250F69" w:rsidRPr="00FC77AC" w:rsidRDefault="00250F69" w:rsidP="00FC3CCF">
      <w:pPr>
        <w:pStyle w:val="Heading3"/>
      </w:pPr>
      <w:bookmarkStart w:id="99" w:name="_Hlk40371496"/>
      <w:r>
        <w:lastRenderedPageBreak/>
        <w:t xml:space="preserve">Tietojen salaaminen. </w:t>
      </w:r>
    </w:p>
    <w:p w14:paraId="79B27C87" w14:textId="77777777" w:rsidR="00250F69" w:rsidRPr="00FC77AC" w:rsidRDefault="00250F69" w:rsidP="004C3E03">
      <w:r>
        <w:t xml:space="preserve">Asiakastiedot ja Professional Services -tiedot (mukaan lukien niiden kunkin mahdollisesti sisältämät Henkilötiedot), joita siirretään julkisissa verkoissa Asiakkaan ja Microsoftin välillä tai Microsoftin datakeskusten välillä, ovat oletusarvoisesti salattuja. </w:t>
      </w:r>
    </w:p>
    <w:p w14:paraId="4F603F3A" w14:textId="77777777" w:rsidR="00250F69" w:rsidRPr="00FC77AC" w:rsidRDefault="00250F69" w:rsidP="004C3E03">
      <w:r>
        <w:t>Microsoft salaa Asiakastiedot myös tallennuksen aikana Online-palveluissa ja Professional Services -tiedoissa. Kun kyse on Online-palveluista, joissa Asiakas tai Asiakkaan puolesta toimiva kolmas osapuoli rakentaa sovelluksia (esim. tietyt Azure-palvelut), kyseisissä sovelluksissa tallennettujen tietojen salaus riippuu Asiakkaan valinnoista ja siitä, käyttääkö Asiakas joko Microsoftin tai kolmansien osapuolien tarjoamia valmiuksia.</w:t>
      </w:r>
    </w:p>
    <w:p w14:paraId="3A667B66" w14:textId="77777777" w:rsidR="00250F69" w:rsidRPr="00FC77AC" w:rsidRDefault="00250F69" w:rsidP="00FC3CCF">
      <w:pPr>
        <w:pStyle w:val="Heading3"/>
      </w:pPr>
      <w:r>
        <w:t xml:space="preserve">Pääsy tietoihin </w:t>
      </w:r>
    </w:p>
    <w:p w14:paraId="0898BE0B" w14:textId="77777777" w:rsidR="00250F69" w:rsidRPr="00FC77AC" w:rsidRDefault="00250F69" w:rsidP="004C3E03">
      <w:r>
        <w:t>Microsoft soveltaa vähäisimpien mahdollisten käyttöoikeuksien mekanismeja hallitessaan pääsyä Asiakastietoihin ja Professional Services -tietoihin (mukaan lukien niiden mahdollisesti sisältämät Henkilötiedot). Roolipohjaista käyttöoikeuksien valvontaa sovelletaan sen varmistamiseksi, että pääsy palvelun toimintaa varten tarvittaviin Asiakastietoihin ja Professional Services -tietoihin tapahtuu asianmukaisesta syystä ja hallinnoivien tahojen valvonnassa. Core Online -palvelujen ja Professional Services -palvelujen osalta Microsoft ylläpitää pääsynhallintamenetelmiä, jotka kuvataan liitteessä A olevassa taulukossa ”Tietoturvamenetelmät”. Microsoftin henkilökunnalla ei ole pysyviä käyttöoikeuksia Asiakastietoihin ja mahdollinen tarpeen oleva käyttöoikeus on määräaikainen.</w:t>
      </w:r>
    </w:p>
    <w:bookmarkEnd w:id="99"/>
    <w:p w14:paraId="66BF5222" w14:textId="77777777" w:rsidR="00250F69" w:rsidRPr="00FC77AC" w:rsidRDefault="00250F69" w:rsidP="00FC3CCF">
      <w:pPr>
        <w:pStyle w:val="Heading3"/>
      </w:pPr>
      <w:r>
        <w:t>Asiakkaan vastuut</w:t>
      </w:r>
      <w:bookmarkEnd w:id="97"/>
    </w:p>
    <w:p w14:paraId="54BECDA6" w14:textId="77777777" w:rsidR="00250F69" w:rsidRPr="00FC77AC" w:rsidRDefault="00250F69" w:rsidP="004C3E03">
      <w:r>
        <w:t>Asiakas on yksin vastuussa Tuotteiden ja Palvelujen teknisten ja organisatoristen toimenpiteiden tarkastamisesta ja tekee itsenäisen päätöksen siitä, täyttävätkö ne Asiakkaan vaatimukset, mukaan lukien soveltuvat Tietosuojavaatimusten alaiset tietoturvavelvoitteet.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36E43757" w14:textId="77777777" w:rsidR="00250F69" w:rsidRPr="00FC77AC" w:rsidDel="00BA1419" w:rsidRDefault="00250F69" w:rsidP="00587F41">
      <w:pPr>
        <w:pStyle w:val="Heading3"/>
      </w:pPr>
      <w:bookmarkStart w:id="100" w:name="_Toc26972853"/>
      <w:r>
        <w:t>Auditoinnin noudattaminen</w:t>
      </w:r>
      <w:bookmarkEnd w:id="100"/>
    </w:p>
    <w:p w14:paraId="6C2BDCDE" w14:textId="77777777" w:rsidR="00250F69" w:rsidRPr="00FC77AC" w:rsidDel="00BA1419" w:rsidRDefault="00250F69" w:rsidP="004C3E03">
      <w:r>
        <w:t>Microsoft auditoi niiden tietokoneiden, tietojenkäsittely-ympäristön ja fyysisten tietokeskusten suojauksen, joita se käyttää Asiakastietojen, Professional Services -tietojen ja Henkilötietojen käsittelemiseen (henkilökohtaiset tiedot mukaan lukien) seuraavasti:</w:t>
      </w:r>
    </w:p>
    <w:p w14:paraId="69C52FCD" w14:textId="77777777" w:rsidR="00250F69" w:rsidRPr="00FC77AC" w:rsidDel="00BA1419" w:rsidRDefault="00250F69" w:rsidP="004C3E03">
      <w:pPr>
        <w:pStyle w:val="Bulletlist0"/>
      </w:pPr>
      <w:r>
        <w:lastRenderedPageBreak/>
        <w:t>Kun standardi tai periaate sallii auditoinnin, kyseisen hallintastandardin tai -periaatteen auditointi suoritetaan ainakin kerran vuodessa.</w:t>
      </w:r>
    </w:p>
    <w:p w14:paraId="4CC7AEC1" w14:textId="77777777" w:rsidR="00250F69" w:rsidRPr="00FC77AC" w:rsidDel="00BA1419" w:rsidRDefault="00250F69" w:rsidP="004C3E03">
      <w:pPr>
        <w:pStyle w:val="Bulletlist0"/>
      </w:pPr>
      <w:r>
        <w:t>Kukin auditointi tapahtuu kunkin sovellettavan standardin tai periaatteen säädös- tai tunnustusosapuolen standardien ja sääntöjen mukaan.</w:t>
      </w:r>
    </w:p>
    <w:p w14:paraId="2387EF71" w14:textId="77777777" w:rsidR="00250F69" w:rsidRPr="00FC77AC" w:rsidDel="00BA1419" w:rsidRDefault="00250F69" w:rsidP="004C3E03">
      <w:pPr>
        <w:pStyle w:val="Bulletlist0"/>
      </w:pPr>
      <w:r>
        <w:t>Kunkin auditoinnin suorittavat asiantuntevat itsenäiset kolmannen osapuolen tietoturvatarkastajat, jotka Microsoft valitsee ja kustantaa.</w:t>
      </w:r>
    </w:p>
    <w:p w14:paraId="30F986E9" w14:textId="77777777" w:rsidR="00250F69" w:rsidRPr="00FC77AC" w:rsidRDefault="00250F69" w:rsidP="004C3E03">
      <w:r>
        <w:t xml:space="preserve">Kunkin auditoinnin tuloksena syntyy auditointiraportti </w:t>
      </w:r>
      <w:proofErr w:type="gramStart"/>
      <w:r>
        <w:t>(”Microsoftin</w:t>
      </w:r>
      <w:proofErr w:type="gramEnd"/>
      <w:r>
        <w:t xml:space="preserve"> auditointiraportti”), jonka Microsoft asettaa saataville osoitteessa </w:t>
      </w:r>
      <w:hyperlink r:id="rId12">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 Microsoft toimittaa Asiakkaalle pyynnöstä kunkin Microsoftin auditointiraportin. Microsoftin auditointiraporttia koskevat Microsoftin ja tarkastajan salassapito- ja jakelurajoitukset.</w:t>
      </w:r>
    </w:p>
    <w:p w14:paraId="6FB96FB5" w14:textId="77777777" w:rsidR="00250F69" w:rsidRPr="00FC77AC" w:rsidRDefault="00250F69" w:rsidP="004C3E03">
      <w:r>
        <w:t>Siltä osin kuin Asiakkaan Tietosuojavaatimusten alaisia auditointivaatimuksia ei voida kohtuudella täyttää sellaisten auditointikertomusten, dokumentaation tai noudattamista koskevien tietojen avulla, jotka Microsoft saattaa yleisesti asiakkaidensa saataville, Microsoft vastaa viipymättä Asiakkaan auditointia koskeviin lisäohjeisiin. Ennen auditoinnin alkamista Asiakas ja Microsoft sopivat yhdessä auditoinnin sisällöstä, ajoituksesta, kestosta, valvonnasta ja todisteluvaatimuksista sekä auditoinnin maksuista edellyttäen, että tämä sopimista koskeva vaatimus ei salli Microsoftin viivyttää kohtuuttomasti auditoinnin suorittamista. Siinä laajuudessa kuin on tarpeen auditoinnin suorittamiseksi, Microsoft saattaa saataville käsittelyjärjestelmät, toimitilat ja lisäasiakirjat, joilla on merkitystä Microsoftin, sen Konserniyhtiöiden ja sen Apukäsittelijöiden suorittamassa Asiakastietojen, Professional Services -tietojen ja Henkilötietojen käsittelyssä. Auditoinnin suorittaa hyväksytty auditointiyritys, joka on riippumaton kolmas osapuoli, säännöllisten aukioloaikojen aikana, ja Microsoftille on ilmoitettava auditoinnista kohtuullisessa ajassa etukäteen. Auditoinnissa on noudatettava kohtuullisia salassapitomenettelyjä. Asiakkaalla ja auditoijalla ei ole pääsyä tietoihin, jotka ovat peräisin Microsoftin muilta asiakkailta, tai Microsoftin järjestelmiin tai toimitiloihin, joita ei käytetä Tuotteiden ja Palvelujen toimittamiseen. Asiakas on vastuussa kaikista auditointiin liittyvistä kustannuksista ja maksuista, mukaan lukien kaikki kohtuulliset kustannukset ja palkkiot ajasta, jonka Microsoft käyttää auditointiin, Microsoftin toimittamien palveluiden hintojen lisäksi. Jos Asiakkaan suorittaman auditoinnin tuloksena laadittu kertomus sisältää havaintoja olennaisena pidettävästä noudattamatta jättämisestä, Asiakkaan on annettava auditointikertomus Microsoftille ja Microsoftin on välittömästi korjattava olennaisena pidettävän noudattamatta jättämisen tilanne.</w:t>
      </w:r>
    </w:p>
    <w:p w14:paraId="37FF7581" w14:textId="77777777" w:rsidR="00250F69" w:rsidRPr="00FC77AC" w:rsidRDefault="00250F69" w:rsidP="004C3E03">
      <w:r>
        <w:lastRenderedPageBreak/>
        <w:t>Mikään tietojenkäsittelysopimuksen tässä kohdassa mainittu ei muuta yleisen tietosuoja-asetuksen ehtoja eikä vaikuta valvontaviranomaisen tai rekisteröidyn oikeuksiin, joita ne voivat käyttää tietosuojavaatimusten nojalla. Microsoft Corporation on tämän kohdan tarkoitettu kolmannen osapuolen edunsaaja.</w:t>
      </w:r>
    </w:p>
    <w:p w14:paraId="5E4BAE5A" w14:textId="77777777" w:rsidR="00250F69" w:rsidRPr="00FC77AC" w:rsidRDefault="00250F69" w:rsidP="00587F41">
      <w:pPr>
        <w:pStyle w:val="Heading2"/>
      </w:pPr>
      <w:bookmarkStart w:id="101" w:name="_Toc507768554"/>
      <w:bookmarkStart w:id="102" w:name="_Toc8395014"/>
      <w:bookmarkStart w:id="103" w:name="_Toc6563803"/>
      <w:bookmarkStart w:id="104" w:name="_Toc21617021"/>
      <w:bookmarkStart w:id="105" w:name="_Toc26972854"/>
      <w:bookmarkStart w:id="106" w:name="_Toc155363515"/>
      <w:bookmarkStart w:id="107" w:name="_Toc193899844"/>
      <w:r>
        <w:t>Turvallisuusongelmailmoitus</w:t>
      </w:r>
      <w:bookmarkEnd w:id="101"/>
      <w:bookmarkEnd w:id="102"/>
      <w:bookmarkEnd w:id="103"/>
      <w:bookmarkEnd w:id="104"/>
      <w:bookmarkEnd w:id="105"/>
      <w:bookmarkEnd w:id="106"/>
      <w:bookmarkEnd w:id="107"/>
    </w:p>
    <w:p w14:paraId="186CA065" w14:textId="77777777" w:rsidR="00250F69" w:rsidRPr="00FC77AC" w:rsidRDefault="00250F69" w:rsidP="004C3E03">
      <w:bookmarkStart w:id="108" w:name="_Hlk504328309"/>
      <w:r>
        <w:t>Jos Microsoft saa tietoonsa tietomurron, joka johtaa tahattomaan tai laittomaan Asiakastietojen, Professional Services -tietojen tai Henkilötietojen poistamiseen, menetykseen, luvattomaan paljastukseen tai niihin pääsyyn Microsoftin käsitellessä kyseisiä tietoja (kukin on ”Turvallisuusongelma”)</w:t>
      </w:r>
      <w:bookmarkEnd w:id="108"/>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1A51F32C" w14:textId="77777777" w:rsidR="00250F69" w:rsidRPr="00FC77AC" w:rsidRDefault="00250F69" w:rsidP="004C3E03">
      <w:r>
        <w:t>Ilmoitukset Turvallisuusongelmista toimitetaan Asiakkaalle Microsoftin valitsemalla tavalla, kuten sähköpostitse. Asiakas on yksin vastuussa siitä, että Asiakas ylläpitää oikeita ja ajan tasalla olevia yhteystietoja Microsoftin järjestelmässä kunkin soveltuvan Tuotteen ja Professional Service -palvelun osalta. Asiakas on yksin vastuussa Asiakkaaseen sovellettavien ongelmailmoituslakien mukaisten velvoitteidensa noudattamisesta ja mihin tahansa turvallisuusongelmaan liittyvän kaikkien kolmannen osapuolen ilmoitusvelvoitteiden noudattamisesta.</w:t>
      </w:r>
    </w:p>
    <w:p w14:paraId="54EAA677" w14:textId="77777777" w:rsidR="00250F69" w:rsidRPr="00FC77AC" w:rsidRDefault="00250F69" w:rsidP="004C3E03">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49010802" w14:textId="77777777" w:rsidR="00250F69" w:rsidRPr="00FC77AC" w:rsidRDefault="00250F69" w:rsidP="004C3E03">
      <w:r>
        <w:t>Microsoftin antama ilmoitus Turvallisuusongelmasta tai reagointi siihen tämän kohdan nojalla ei ole osoitus Microsoftin korvausvelvollisuudesta Turvallisuusongelmaan liittyvästä viasta.</w:t>
      </w:r>
    </w:p>
    <w:p w14:paraId="479D1A54" w14:textId="77777777" w:rsidR="00250F69" w:rsidRPr="00FC77AC" w:rsidRDefault="00250F69" w:rsidP="004C3E03">
      <w:r>
        <w:t>Asiakkaan on ilmoitettava Microsoftille viipymättä tilien tai tunnusten mahdollisista väärinkäytöksistä tai Tuotteisiin ja Palveluihin liittyvistä turvallisuusongelmista.</w:t>
      </w:r>
    </w:p>
    <w:p w14:paraId="7107EE0A" w14:textId="77777777" w:rsidR="00250F69" w:rsidRPr="00FC77AC" w:rsidRDefault="00250F69" w:rsidP="00587F41">
      <w:pPr>
        <w:pStyle w:val="Heading2"/>
      </w:pPr>
      <w:bookmarkStart w:id="109" w:name="_Toc507768555"/>
      <w:bookmarkStart w:id="110" w:name="_Toc8395015"/>
      <w:bookmarkStart w:id="111" w:name="_Toc6563804"/>
      <w:bookmarkStart w:id="112" w:name="_Toc21617022"/>
      <w:bookmarkStart w:id="113" w:name="_Toc26972855"/>
      <w:bookmarkStart w:id="114" w:name="_Toc155363516"/>
      <w:bookmarkStart w:id="115" w:name="_Toc193899845"/>
      <w:bookmarkStart w:id="116" w:name="DataTransfersandLocation"/>
      <w:r>
        <w:t xml:space="preserve">Tietojen siirrot ja </w:t>
      </w:r>
      <w:bookmarkStart w:id="117" w:name="LocationofDataProcessing"/>
      <w:bookmarkStart w:id="118" w:name="_Toc489605583"/>
      <w:r>
        <w:t>sijaintipaikka</w:t>
      </w:r>
      <w:bookmarkEnd w:id="109"/>
      <w:bookmarkEnd w:id="110"/>
      <w:bookmarkEnd w:id="111"/>
      <w:bookmarkEnd w:id="112"/>
      <w:bookmarkEnd w:id="113"/>
      <w:bookmarkEnd w:id="114"/>
      <w:bookmarkEnd w:id="115"/>
      <w:bookmarkEnd w:id="117"/>
      <w:bookmarkEnd w:id="118"/>
    </w:p>
    <w:p w14:paraId="5843FA8E" w14:textId="77777777" w:rsidR="00250F69" w:rsidRPr="00FC77AC" w:rsidRDefault="00250F69" w:rsidP="00587F41">
      <w:pPr>
        <w:pStyle w:val="Heading3"/>
      </w:pPr>
      <w:bookmarkStart w:id="119" w:name="_Toc26972856"/>
      <w:bookmarkEnd w:id="116"/>
      <w:r>
        <w:t>Tiedonsiirrot</w:t>
      </w:r>
      <w:bookmarkEnd w:id="119"/>
    </w:p>
    <w:p w14:paraId="42EFFC6B" w14:textId="77777777" w:rsidR="00250F69" w:rsidRPr="00FC77AC" w:rsidRDefault="00250F69" w:rsidP="004C3E03">
      <w:r>
        <w:t xml:space="preserve">Asiakastietoja, Professional Services -tietoja ja Henkilötietoja, joita Microsoft käsittelee Asiakkaan puolesta, ei voida siirtää mihinkään maantieteelliseen sijaintiin, joka ei ole Tietojenkäsittelysopimuksen ehtojen ja tässä osiossa myöhemmin kuvattujen suojatoimien mukainen, eikä tietoja voida tallentaa </w:t>
      </w:r>
      <w:r>
        <w:lastRenderedPageBreak/>
        <w:t xml:space="preserve">tai käsitellä tällaisessa sijainnissa. Tällaiset suojatoimet huomioiden Asiakas antaa Microsoftille oikeuden siirtää Asiakastietoja, Professional Services -tietoja ja Henkilötietoja joko Yhdysvaltoihin tai johonkin muuhun sellaiseen maahan, jossa Microsoft tai sen Apukäsittelijät toimivat, sekä tallentamaan ja käsittelemään Asiakastietoja ja Henkilötietoja Palveluiden toimittamiseksi, pois lukien muualla Tietojenkäsittelysopimuksessa kuvatut poikkeukset. </w:t>
      </w:r>
    </w:p>
    <w:p w14:paraId="0BB35EC1" w14:textId="77777777" w:rsidR="00250F69" w:rsidRPr="00E60771" w:rsidRDefault="00250F69" w:rsidP="004C3E03">
      <w:pPr>
        <w:rPr>
          <w:spacing w:val="-2"/>
        </w:rPr>
      </w:pPr>
      <w:bookmarkStart w:id="120" w:name="_Toc26972857"/>
      <w:bookmarkStart w:id="121" w:name="LocationofCustomerDataatRest"/>
      <w:bookmarkStart w:id="122" w:name="_Toc507768556"/>
      <w:bookmarkStart w:id="123" w:name="_Toc8395016"/>
      <w:bookmarkStart w:id="124" w:name="_Toc6563805"/>
      <w:bookmarkStart w:id="125" w:name="_Toc21617023"/>
      <w:bookmarkStart w:id="126" w:name="_Toc26972858"/>
      <w:r w:rsidRPr="00E60771">
        <w:rPr>
          <w:spacing w:val="-2"/>
        </w:rPr>
        <w:t>Asiakastietojen, Professional Services -tietojen ja Henkilötietojen kaikkeen siirtoon Euroopan unionin, Euroopan talousalueen, Yhdistyneen</w:t>
      </w:r>
      <w:r>
        <w:rPr>
          <w:spacing w:val="-2"/>
        </w:rPr>
        <w:t> </w:t>
      </w:r>
      <w:r w:rsidRPr="00E60771">
        <w:rPr>
          <w:spacing w:val="-2"/>
        </w:rPr>
        <w:t>kuningaskunnan ja Sveitsin ulkopuolelle Tuotteiden ja Palveluiden toimittamiseksi sovelletaan Microsoftin käyttöön ottamia</w:t>
      </w:r>
      <w:r>
        <w:rPr>
          <w:spacing w:val="-2"/>
        </w:rPr>
        <w:t> </w:t>
      </w:r>
      <w:r w:rsidRPr="00E60771">
        <w:rPr>
          <w:spacing w:val="-2"/>
        </w:rPr>
        <w:t xml:space="preserve">2021 Vakiosopimuslausekkeita. Lisäksi siirtoihin Yhdistyneestä kuningaskunnasta sovelletaan Microsoftin käyttöön ottamaa </w:t>
      </w:r>
      <w:proofErr w:type="gramStart"/>
      <w:r w:rsidRPr="00E60771">
        <w:rPr>
          <w:spacing w:val="-2"/>
        </w:rPr>
        <w:t>IDTA:ta</w:t>
      </w:r>
      <w:proofErr w:type="gramEnd"/>
      <w:r w:rsidRPr="00E60771">
        <w:rPr>
          <w:spacing w:val="-2"/>
        </w:rPr>
        <w:t>.</w:t>
      </w:r>
      <w:r>
        <w:rPr>
          <w:spacing w:val="-2"/>
        </w:rPr>
        <w:t> </w:t>
      </w:r>
      <w:r w:rsidRPr="00E60771">
        <w:rPr>
          <w:spacing w:val="-2"/>
        </w:rPr>
        <w:t>Tässä</w:t>
      </w:r>
      <w:r>
        <w:rPr>
          <w:spacing w:val="-2"/>
        </w:rPr>
        <w:t> </w:t>
      </w:r>
      <w:proofErr w:type="gramStart"/>
      <w:r w:rsidRPr="00E60771">
        <w:rPr>
          <w:spacing w:val="-2"/>
        </w:rPr>
        <w:t>tietojenkäsittelysopimuksessa ”IDTA</w:t>
      </w:r>
      <w:proofErr w:type="gramEnd"/>
      <w:r w:rsidRPr="00E60771">
        <w:rPr>
          <w:spacing w:val="-2"/>
        </w:rPr>
        <w:t>:lla” tarkoitetaan rajat ylittävää tiedonsiirtoa varten laadittujen Euroopan komission vakiosopimuslausekkeiden rajat ylittävää tiedonsiirtoa koskevaa lisäystä, jonka on antanut Yhdistyneen kuningaskunnan Information Commissioner's Office Yhdistyneen kuningaskunnan Data Protection Act 2018 -lain S119A pykälän 1 momentin nojalla. Microsoft noudattaa</w:t>
      </w:r>
      <w:r>
        <w:rPr>
          <w:spacing w:val="-2"/>
        </w:rPr>
        <w:t> </w:t>
      </w:r>
      <w:r w:rsidRPr="00E60771">
        <w:rPr>
          <w:spacing w:val="-2"/>
        </w:rPr>
        <w:t>Euroopan talousalueen, Yhdistyneen kuningaskunnan ja Sveitsin tietosuojalainsäädäntöä Euroopan talousalueelta, Yhdistyneestä</w:t>
      </w:r>
      <w:r>
        <w:rPr>
          <w:spacing w:val="-2"/>
        </w:rPr>
        <w:t> </w:t>
      </w:r>
      <w:r w:rsidRPr="00E60771">
        <w:rPr>
          <w:spacing w:val="-2"/>
        </w:rPr>
        <w:t>kuningaskunnasta ja Sveitsistä peräisin olevien henkilötietojen keräämisen, käytön, siirron, säilyttämisen ja muun käsittelyn osalta. Henkilötietojen kaikkeen siirtoon kolmanteen maahan tai kansainväliselle organisaatiolle sovelletaan tietosuoja-asetuksen artiklassa 46 kuvattuja asianmukaisia suojatoimia, ja tällaiset siirrot ja suojatoimet dokumentoidaan tietosuoja-asetuksen 30(2) artiklan mukaisesti.</w:t>
      </w:r>
    </w:p>
    <w:p w14:paraId="7B46C955" w14:textId="77777777" w:rsidR="00250F69" w:rsidRPr="006366A8" w:rsidRDefault="00250F69" w:rsidP="004C3E03">
      <w:r>
        <w:t xml:space="preserve">Lisäksi Microsoft on hankkinut sertifioinnin </w:t>
      </w:r>
      <w:proofErr w:type="gramStart"/>
      <w:r>
        <w:t>EU:n</w:t>
      </w:r>
      <w:proofErr w:type="gramEnd"/>
      <w:r>
        <w:t xml:space="preserve"> ja Yhdysvaltain sekä Sveitsin ja Yhdysvaltain välisen sertifioinnin tietosuojakehyksistä, Yhdistyneen kuningaskunnan laajennuksen EU:n ja Yhdysvaltain tietosuojakehyksestä ja niihin liittyvistä sitoumuksista. Microsoft sitoutuu ilmoittamaan Asiakkaalle, mikäli käy ilmi, ettei se kykene enää tarjoamaan Data Privacy Frameworks </w:t>
      </w:r>
      <w:r>
        <w:noBreakHyphen/>
        <w:t>kehyksissä vaaditun tasoista suojaa.</w:t>
      </w:r>
    </w:p>
    <w:p w14:paraId="65A6BD0F" w14:textId="77777777" w:rsidR="00250F69" w:rsidRPr="006366A8" w:rsidRDefault="00250F69" w:rsidP="00587F41">
      <w:pPr>
        <w:pStyle w:val="Heading3"/>
      </w:pPr>
      <w:r>
        <w:t>Asiakkaan Tietojen sijainti</w:t>
      </w:r>
      <w:bookmarkEnd w:id="120"/>
    </w:p>
    <w:bookmarkEnd w:id="121"/>
    <w:p w14:paraId="704BFED9" w14:textId="77777777" w:rsidR="00704E1A" w:rsidRPr="00FD3DDF" w:rsidRDefault="00704E1A" w:rsidP="00704E1A">
      <w:r>
        <w:t xml:space="preserve">Online-ydinpalveluiden osalta Microsoft säilyttää Asiakastietoja tietyillä maantieteellisillä pääalueilla </w:t>
      </w:r>
      <w:proofErr w:type="gramStart"/>
      <w:r>
        <w:t>(”Geo</w:t>
      </w:r>
      <w:proofErr w:type="gramEnd"/>
      <w:r>
        <w:t>”) Tuotteen ehdoissa kuvatun mukaisesti.</w:t>
      </w:r>
    </w:p>
    <w:p w14:paraId="2E7CB814" w14:textId="77777777" w:rsidR="00704E1A" w:rsidRPr="00FD3DDF" w:rsidRDefault="00704E1A" w:rsidP="00704E1A">
      <w:proofErr w:type="gramStart"/>
      <w:r>
        <w:t>EU:n</w:t>
      </w:r>
      <w:proofErr w:type="gramEnd"/>
      <w:r>
        <w:t xml:space="preserve"> tietoraja-Online-palveluiden osalta Microsoft säilyttää ja käsittelee Asiakastietoja ja Henkilötietoja sekä tallentaa Professional Services -palveluiden tietoja Euroopan unionissa Tuotteen ehdoissa kuvatun mukaisesti.</w:t>
      </w:r>
    </w:p>
    <w:p w14:paraId="3065706D" w14:textId="77777777" w:rsidR="00250F69" w:rsidRPr="00752A4A" w:rsidRDefault="00250F69" w:rsidP="004C3E03">
      <w:r>
        <w:t xml:space="preserve">Microsoft </w:t>
      </w:r>
      <w:proofErr w:type="spellStart"/>
      <w:r>
        <w:t>ei</w:t>
      </w:r>
      <w:proofErr w:type="spellEnd"/>
      <w:r>
        <w:t xml:space="preserve"> </w:t>
      </w:r>
      <w:proofErr w:type="spellStart"/>
      <w:r>
        <w:t>hallitse</w:t>
      </w:r>
      <w:proofErr w:type="spellEnd"/>
      <w:r>
        <w:t xml:space="preserve"> tai </w:t>
      </w:r>
      <w:proofErr w:type="spellStart"/>
      <w:r>
        <w:t>rajoita</w:t>
      </w:r>
      <w:proofErr w:type="spellEnd"/>
      <w:r>
        <w:t xml:space="preserve"> </w:t>
      </w:r>
      <w:proofErr w:type="spellStart"/>
      <w:r>
        <w:t>alueita</w:t>
      </w:r>
      <w:proofErr w:type="spellEnd"/>
      <w:r>
        <w:t xml:space="preserve">, </w:t>
      </w:r>
      <w:proofErr w:type="spellStart"/>
      <w:r>
        <w:t>joista</w:t>
      </w:r>
      <w:proofErr w:type="spellEnd"/>
      <w:r>
        <w:t xml:space="preserve"> </w:t>
      </w:r>
      <w:proofErr w:type="spellStart"/>
      <w:r>
        <w:t>Asiakas</w:t>
      </w:r>
      <w:proofErr w:type="spellEnd"/>
      <w:r>
        <w:t xml:space="preserve"> tai </w:t>
      </w:r>
      <w:proofErr w:type="spellStart"/>
      <w:r>
        <w:t>Asiakkaan</w:t>
      </w:r>
      <w:proofErr w:type="spellEnd"/>
      <w:r>
        <w:t xml:space="preserve"> </w:t>
      </w:r>
      <w:proofErr w:type="spellStart"/>
      <w:r>
        <w:t>käyttäjät</w:t>
      </w:r>
      <w:proofErr w:type="spellEnd"/>
      <w:r>
        <w:t xml:space="preserve"> </w:t>
      </w:r>
      <w:proofErr w:type="spellStart"/>
      <w:r>
        <w:t>voivat</w:t>
      </w:r>
      <w:proofErr w:type="spellEnd"/>
      <w:r>
        <w:t xml:space="preserve"> </w:t>
      </w:r>
      <w:proofErr w:type="spellStart"/>
      <w:r>
        <w:t>käyttää</w:t>
      </w:r>
      <w:proofErr w:type="spellEnd"/>
      <w:r>
        <w:t xml:space="preserve"> tai </w:t>
      </w:r>
      <w:proofErr w:type="spellStart"/>
      <w:r>
        <w:t>siirtää</w:t>
      </w:r>
      <w:proofErr w:type="spellEnd"/>
      <w:r>
        <w:t xml:space="preserve"> </w:t>
      </w:r>
      <w:proofErr w:type="spellStart"/>
      <w:r>
        <w:t>Asiakastietoja</w:t>
      </w:r>
      <w:proofErr w:type="spellEnd"/>
      <w:r>
        <w:t>.</w:t>
      </w:r>
    </w:p>
    <w:p w14:paraId="3E96D71F" w14:textId="77777777" w:rsidR="00250F69" w:rsidRPr="00FC77AC" w:rsidRDefault="00250F69" w:rsidP="00587F41">
      <w:pPr>
        <w:pStyle w:val="Heading2"/>
      </w:pPr>
      <w:bookmarkStart w:id="127" w:name="_Toc155363517"/>
      <w:bookmarkStart w:id="128" w:name="_Toc193899846"/>
      <w:r>
        <w:lastRenderedPageBreak/>
        <w:t>Tietojen palauttaminen ja poistaminen</w:t>
      </w:r>
      <w:bookmarkEnd w:id="122"/>
      <w:bookmarkEnd w:id="123"/>
      <w:bookmarkEnd w:id="124"/>
      <w:bookmarkEnd w:id="125"/>
      <w:bookmarkEnd w:id="126"/>
      <w:bookmarkEnd w:id="127"/>
      <w:bookmarkEnd w:id="128"/>
    </w:p>
    <w:p w14:paraId="3BC78BB7" w14:textId="77777777" w:rsidR="00250F69" w:rsidRPr="00FC77AC" w:rsidRDefault="00250F69" w:rsidP="004C3E03">
      <w:r>
        <w:t>Asiakas voi käyttää, hakea ja poistaa kuhunkin Online-palveluun tallennettuja Asiakastietoja ja Professional Services -tietoja koko Asiakkaan tilauksen ajan tai soveltuvan Professional Services -palvelujen käytön ajan.</w:t>
      </w:r>
    </w:p>
    <w:p w14:paraId="7147C1F2" w14:textId="77777777" w:rsidR="00250F69" w:rsidRPr="00FC77AC" w:rsidRDefault="00250F69" w:rsidP="004C3E03">
      <w:r>
        <w:t>Pois lukien ilmaiset kokeilujaksot ja LinkedIn-palvelut Microsoftin on säilytettävä Online-palveluihin tallennetut Asiakastiedot rajoitetuilla toiminnoilla varustetulla tilillä vähintään 90 vuorokauden ajan Asiakkaan tilauksen päättymisen tai päättämisen jälkeen, jotta Asiakas voi noutaa tiedot. Kun 90 vuorokauden säilytysaika on päättynyt, Microsoft poistaa Asiakkaan tilin käytöstä ja poistaa Online-palveluihin tallennetut Asiakastiedot ja Henkilötiedot seuraavien 90 vuorokauden aikana, ellei Microsoft ole oikeutettu tämän Tietojenkäsittelysopimuksen valtuuttamana säilyttämään kyseisiä tietoja.</w:t>
      </w:r>
    </w:p>
    <w:p w14:paraId="68E85247" w14:textId="77777777" w:rsidR="00250F69" w:rsidRPr="00FC77AC" w:rsidRDefault="00250F69" w:rsidP="004C3E03">
      <w:r>
        <w:t>Microsoft poistaa tai palauttaa kaikki Ohjelmistoon ja Professional Services -tietoihin liittyvät henkilötietojen kopiot sen jälkeen, kun liiketoiminnalliset tarkoitukset, joita varten tiedot kerättiin tai siirrettiin, on täytetty, tai aikaisemmin Asiakkaan kirjallisesta pyynnöstä, ellei Microsoft ole oikeutettu tämän Tietojenkäsittelysopimuksen valtuuttamana säilyttämään kyseisiä tietoja.</w:t>
      </w:r>
    </w:p>
    <w:p w14:paraId="33A96741" w14:textId="77777777" w:rsidR="00250F69" w:rsidRPr="00FC77AC" w:rsidRDefault="00250F69" w:rsidP="004C3E03">
      <w:r>
        <w:t>Online-palvelu ei välttämättä tue Asiakkaan itse toimittaman ohjelmiston säilyttämistä tai noutamista. Microsoft ei ole vastuussa Asiakastietojen, Professional Services -tietojen tai Henkilötietojen poistamisesta, kuten tässä osassa on kuvattu.</w:t>
      </w:r>
    </w:p>
    <w:p w14:paraId="04EAECF4" w14:textId="77777777" w:rsidR="00250F69" w:rsidRPr="00FC77AC" w:rsidRDefault="00250F69" w:rsidP="00587F41">
      <w:pPr>
        <w:pStyle w:val="Heading2"/>
      </w:pPr>
      <w:bookmarkStart w:id="129" w:name="_Toc507768557"/>
      <w:bookmarkStart w:id="130" w:name="_Toc8395017"/>
      <w:bookmarkStart w:id="131" w:name="_Toc6563806"/>
      <w:bookmarkStart w:id="132" w:name="_Toc21617024"/>
      <w:bookmarkStart w:id="133" w:name="_Toc26972859"/>
      <w:bookmarkStart w:id="134" w:name="_Toc155363518"/>
      <w:bookmarkStart w:id="135" w:name="_Toc193899847"/>
      <w:r>
        <w:t>Suorittimen luottamuksellisuussitoumus</w:t>
      </w:r>
      <w:bookmarkEnd w:id="129"/>
      <w:bookmarkEnd w:id="130"/>
      <w:bookmarkEnd w:id="131"/>
      <w:bookmarkEnd w:id="132"/>
      <w:bookmarkEnd w:id="133"/>
      <w:bookmarkEnd w:id="134"/>
      <w:bookmarkEnd w:id="135"/>
    </w:p>
    <w:p w14:paraId="4390F2EE" w14:textId="77777777" w:rsidR="00250F69" w:rsidRPr="00FC77AC" w:rsidRDefault="00250F69" w:rsidP="004C3E03">
      <w:r>
        <w:t>Microsoft varmistaa, että sen Asiakastietojen, Professional Services -tietojen ja Henkilötietojen käsittelyyn osallistuvat työntekijät (i) käsittelevät kyseisiä tietoja ainoastaan Asiakkaan ohjeistuksen tai tässä Tietojenkäsittelysopimuksessa kuvatun mukaisesti ja (ii) ovat velvoitettuja säilyttämään kyseisten tietojen luottamuksellisuuden ja tietoturvan myös työsuhteen päätyttyä.</w:t>
      </w:r>
      <w:r>
        <w:rPr>
          <w:rFonts w:cstheme="minorHAnsi"/>
        </w:rPr>
        <w:t xml:space="preserve"> Microsoft </w:t>
      </w:r>
      <w:r>
        <w:rPr>
          <w:rFonts w:cstheme="minorHAnsi"/>
          <w:color w:val="000000"/>
        </w:rPr>
        <w:t xml:space="preserve">tarjoaa säännöllistä ja pakollista tietosuojaa ja tietoturvaa koskevaa koulutusta ja valistusta työntekijöilleen, joilla on pääsy Asiakastietoihin, Professional Services -tietoihin ja Henkilötietoihin, </w:t>
      </w:r>
      <w:r>
        <w:rPr>
          <w:rFonts w:cstheme="minorHAnsi"/>
        </w:rPr>
        <w:t>soveltuvien Tietosuojavaatimusten ja alan standardien mukaisesti.</w:t>
      </w:r>
    </w:p>
    <w:p w14:paraId="2AC46755" w14:textId="77777777" w:rsidR="00250F69" w:rsidRPr="00FC77AC" w:rsidRDefault="00250F69" w:rsidP="00587F41">
      <w:pPr>
        <w:pStyle w:val="Heading2"/>
      </w:pPr>
      <w:bookmarkStart w:id="136" w:name="_Toc507768558"/>
      <w:bookmarkStart w:id="137" w:name="_Toc8395018"/>
      <w:bookmarkStart w:id="138" w:name="_Toc6563807"/>
      <w:bookmarkStart w:id="139" w:name="_Toc21617025"/>
      <w:bookmarkStart w:id="140" w:name="_Toc26972860"/>
      <w:bookmarkStart w:id="141" w:name="_Toc155363519"/>
      <w:bookmarkStart w:id="142" w:name="_Toc193899848"/>
      <w:r>
        <w:t>Apukäsittelijöiden käytön huomautukset ja valvonta</w:t>
      </w:r>
      <w:bookmarkEnd w:id="136"/>
      <w:bookmarkEnd w:id="137"/>
      <w:bookmarkEnd w:id="138"/>
      <w:bookmarkEnd w:id="139"/>
      <w:bookmarkEnd w:id="140"/>
      <w:bookmarkEnd w:id="141"/>
      <w:bookmarkEnd w:id="142"/>
    </w:p>
    <w:p w14:paraId="4BBCFDAC" w14:textId="77777777" w:rsidR="00250F69" w:rsidRPr="00FC77AC" w:rsidRDefault="00250F69" w:rsidP="004C3E03">
      <w:r>
        <w:t xml:space="preserve">Microsoft voi palkata apukäsittelijöitä toimittamaan tiettyjä rajoitettuja palveluita tai lisäpalveluita puolestaan. Asiakas suostuu tähän menettelyyn ja Microsoft-yhtiöiden pitämiseen Apukäsittelijöinä. Edellä kuvatut valtuutukset edellyttävät Asiakkaan etukäteen antamaa kirjallista suostumusta </w:t>
      </w:r>
      <w:r>
        <w:lastRenderedPageBreak/>
        <w:t xml:space="preserve">Microsoftille suoritettavaan alihankintaan Asiakastietojen, Professional Services -tietojen ja Henkilötietojen käsittelyssä, jos kyseinen suostumus vaaditaan Vakiosopimuslausekkeiden tai yleiseen tietosuoja-asetukseen liittyvien ehtojen mukaan. </w:t>
      </w:r>
    </w:p>
    <w:p w14:paraId="2C5C8880" w14:textId="77777777" w:rsidR="00250F69" w:rsidRPr="00FC77AC" w:rsidRDefault="00250F69" w:rsidP="004C3E03">
      <w:r>
        <w:t>Microsoft on vastuussa siitä, että sen Apukäsittelijät noudattavat tämän Tietojenkäsittelysopimuksen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Professional Services -tietoihin ja Henkilötietoihin ja oikeus käyttää niitä ainoastaan niiden palveluiden toimittamiseen, jotka Microsoft on Apukäsittelijältä tilannut, ja Apukäsittelijää kielletään käyttämästä Asiakastietoja, Professional Services -tietoja ja Henkilötietoja mihinkään muihin tarkoituksiin. Microsoft takaa, että Apukäsittelijöitä sitovat kirjalliset sopimukset, joiden nojalla niiden on tarjottava vähintään sen tasoinen tietosuoja kuin mitä Microsoftilta vaaditaan Tietojenkäsittelysopimuksen nojalla, mukaan lukien Käsiteltyjen tietojen paljastuksen rajoitukset. Microsoft suostuu valvomaan Apukäsittelijöitä sen varmistamiseksi, että kyseiset sopimusvelvoitteet täytetään.</w:t>
      </w:r>
    </w:p>
    <w:p w14:paraId="74ED683E" w14:textId="77777777" w:rsidR="00250F69" w:rsidRPr="00FC77AC" w:rsidRDefault="00250F69" w:rsidP="004C3E03">
      <w:r>
        <w:t>Microsoft voi aika ajoin aloittaa yhteistyön uusien Apukäsittelijöiden kanssa. Microsoft tiedottaa Asiakkaalle, ja tarvittaessa päivittää verkkosivunsa, ja tarjoaa Asiakkaalle mahdollisuuden saada tiedon tästä uusia Apukäsittelijöitä koskevasta päivityksestä vähintään kuusi kuukautta ennen kyseiselle Apukäsittelijälle annettavaa pääsyä Asiakastietoihin tai Henkilötietoihin. Lisäksi Microsoft tiedottaa Asiakkaalle, ja tarvittaessa päivittää verkkosivunsa, ja tarjoaa Asiakkaalle mahdollisuuden saada tiedon tästä uutta Apukäsittelijää koskevasta päivityksestä vähintään 30 vuorokautta ennen kyseiselle Apukäsittelijälle annettavaa pääsyä Professional Services -tietoihin tai muihin kuin Asiakastietoihin sisältyviin Henkilötietoihin. Jos Microsoft toimii uuden Apukäsittelijän kanssa sellaista uutta Tuotetta tai Professional Service -palvelua varten, joka käsittelee Asiakastietoja, Professional Services -tietoja tai Henkilötietoja, Microsoft antaa Asiakkaalle ilmoituksen ennen kuin kyseinen Tuote tai Professional Service -palvelu saatetaan saataville.</w:t>
      </w:r>
    </w:p>
    <w:p w14:paraId="52C5193E" w14:textId="77777777" w:rsidR="00250F69" w:rsidRPr="00FC77AC" w:rsidRDefault="00250F69" w:rsidP="004C3E03">
      <w:r>
        <w:t xml:space="preserve">Jos Asiakas ei hyväksy Online-palvelun tai Professional Services -palveluiden uutta Apukäsittelijää, Asiakas voi irtisanoa kyseisen Online-palvelun tilauksen tai vastaavasti soveltuvan Professional Service -palvelun soveltuvat Palveluvahvistukset seuraamuksetta tai ilman irtisanomismaksua toimittamalla kirjallisen irtisanomisilmoituksen ennen asianmukaisen ilmoituskauden loppua, kun ilmoitus uudesta Apukäsittelijästä on annettu. Jos Asiakas ei hyväksy Ohjelmiston uutta Apukäsittelijää ja Asiakas ei voi kohtuudella välttää Apukäsittelijän käyttöä rajoittamalla Microsoftin tietojen käsittelyä dokumentaatiossa tai tässä Tietojenkäsittelysopimuksessa kuvatun mukaisesti, Asiakas voi irtisanoa kyseisen ohjelmistotuotteen käyttöoikeuden seuraamuksetta toimittamalla kirjallisen irtisanomisilmoituksen ennen asianmukaisen ilmoituskauden loppua, kun ilmoitus uudesta </w:t>
      </w:r>
      <w:r>
        <w:lastRenderedPageBreak/>
        <w:t xml:space="preserve">Apukäsittelijästä on annettu. Asiakas voi myös toimittaa irtisanomisilmoituksen mukana selonteon hyväksymättömyyden syistä, jotta Microsoft voi tehdä kyseisestä Apukäsittelijästä uudelleenarvioinnin soveltuvien huolenaiheiden perusteella. Jos kyseinen Tuote on osa ohjelmistopakettia (vai vastaavaa palveluiden yksittäistä hankintaa), irtisanominen koskee koko ohjelmistopakettia. Irtisanomisen jälkeen Microsoft poistaa irtisanottujen tilausten tai Tuotteiden tai Palvelujen muun soveltuvan maksamatta olevan työn maksuvelvollisuudet myöhemmistä Asiakkaan tai jälleenmyyjän laskuista. </w:t>
      </w:r>
    </w:p>
    <w:p w14:paraId="63115442" w14:textId="77777777" w:rsidR="00FA469E" w:rsidRDefault="00FA469E" w:rsidP="00FA469E">
      <w:pPr>
        <w:pStyle w:val="Heading2"/>
      </w:pPr>
      <w:bookmarkStart w:id="143" w:name="_Toc193899849"/>
      <w:bookmarkStart w:id="144" w:name="_Toc507768559"/>
      <w:bookmarkStart w:id="145" w:name="_Toc8395019"/>
      <w:bookmarkStart w:id="146" w:name="_Toc6563808"/>
      <w:bookmarkStart w:id="147" w:name="_Toc21617026"/>
      <w:bookmarkStart w:id="148" w:name="_Toc26972861"/>
      <w:bookmarkStart w:id="149" w:name="_Toc155363520"/>
      <w:bookmarkStart w:id="150" w:name="_Toc489605586"/>
      <w:proofErr w:type="spellStart"/>
      <w:r>
        <w:t>Esikatselut</w:t>
      </w:r>
      <w:bookmarkEnd w:id="143"/>
      <w:proofErr w:type="spellEnd"/>
    </w:p>
    <w:p w14:paraId="2ADA59F2" w14:textId="77777777" w:rsidR="00FA469E" w:rsidRPr="00B753C4" w:rsidRDefault="00FA469E" w:rsidP="00FA469E">
      <w:proofErr w:type="spellStart"/>
      <w:r>
        <w:t>Esikatselut</w:t>
      </w:r>
      <w:proofErr w:type="spellEnd"/>
      <w:r>
        <w:t xml:space="preserve"> </w:t>
      </w:r>
      <w:proofErr w:type="spellStart"/>
      <w:r>
        <w:t>voivat</w:t>
      </w:r>
      <w:proofErr w:type="spellEnd"/>
      <w:r>
        <w:t xml:space="preserve"> </w:t>
      </w:r>
      <w:proofErr w:type="spellStart"/>
      <w:r>
        <w:t>käyttää</w:t>
      </w:r>
      <w:proofErr w:type="spellEnd"/>
      <w:r>
        <w:t xml:space="preserve"> </w:t>
      </w:r>
      <w:proofErr w:type="spellStart"/>
      <w:r>
        <w:t>heikompia</w:t>
      </w:r>
      <w:proofErr w:type="spellEnd"/>
      <w:r>
        <w:t xml:space="preserve"> tai </w:t>
      </w:r>
      <w:proofErr w:type="spellStart"/>
      <w:r>
        <w:t>muita</w:t>
      </w:r>
      <w:proofErr w:type="spellEnd"/>
      <w:r>
        <w:t xml:space="preserve"> </w:t>
      </w:r>
      <w:proofErr w:type="spellStart"/>
      <w:r>
        <w:t>yksityisyys</w:t>
      </w:r>
      <w:proofErr w:type="spellEnd"/>
      <w:r>
        <w:t xml:space="preserve">- ja </w:t>
      </w:r>
      <w:proofErr w:type="spellStart"/>
      <w:r>
        <w:t>tietoturvamenetelmiä</w:t>
      </w:r>
      <w:proofErr w:type="spellEnd"/>
      <w:r>
        <w:t xml:space="preserve"> </w:t>
      </w:r>
      <w:proofErr w:type="spellStart"/>
      <w:r>
        <w:t>kuin</w:t>
      </w:r>
      <w:proofErr w:type="spellEnd"/>
      <w:r>
        <w:t xml:space="preserve"> </w:t>
      </w:r>
      <w:proofErr w:type="spellStart"/>
      <w:r>
        <w:t>Tuotteet</w:t>
      </w:r>
      <w:proofErr w:type="spellEnd"/>
      <w:r>
        <w:t xml:space="preserve"> ja </w:t>
      </w:r>
      <w:proofErr w:type="spellStart"/>
      <w:r>
        <w:t>Palvelut</w:t>
      </w:r>
      <w:proofErr w:type="spellEnd"/>
      <w:r>
        <w:t xml:space="preserve"> </w:t>
      </w:r>
      <w:proofErr w:type="spellStart"/>
      <w:r>
        <w:t>yleensä</w:t>
      </w:r>
      <w:proofErr w:type="spellEnd"/>
      <w:r>
        <w:t xml:space="preserve"> </w:t>
      </w:r>
      <w:proofErr w:type="spellStart"/>
      <w:r>
        <w:t>käyttävät</w:t>
      </w:r>
      <w:proofErr w:type="spellEnd"/>
      <w:r>
        <w:t xml:space="preserve">. Ellei </w:t>
      </w:r>
      <w:proofErr w:type="spellStart"/>
      <w:r>
        <w:t>toisin</w:t>
      </w:r>
      <w:proofErr w:type="spellEnd"/>
      <w:r>
        <w:t xml:space="preserve"> </w:t>
      </w:r>
      <w:proofErr w:type="spellStart"/>
      <w:r>
        <w:t>ilmoiteta</w:t>
      </w:r>
      <w:proofErr w:type="spellEnd"/>
      <w:r>
        <w:t xml:space="preserve">, </w:t>
      </w:r>
      <w:proofErr w:type="spellStart"/>
      <w:r>
        <w:t>Asiakkaan</w:t>
      </w:r>
      <w:proofErr w:type="spellEnd"/>
      <w:r>
        <w:t xml:space="preserve"> </w:t>
      </w:r>
      <w:proofErr w:type="spellStart"/>
      <w:r>
        <w:t>ei</w:t>
      </w:r>
      <w:proofErr w:type="spellEnd"/>
      <w:r>
        <w:t xml:space="preserve"> tule </w:t>
      </w:r>
      <w:proofErr w:type="spellStart"/>
      <w:r>
        <w:t>käyttää</w:t>
      </w:r>
      <w:proofErr w:type="spellEnd"/>
      <w:r>
        <w:t xml:space="preserve"> </w:t>
      </w:r>
      <w:proofErr w:type="spellStart"/>
      <w:r>
        <w:t>Esikatseluita</w:t>
      </w:r>
      <w:proofErr w:type="spellEnd"/>
      <w:r>
        <w:t xml:space="preserve"> </w:t>
      </w:r>
      <w:proofErr w:type="spellStart"/>
      <w:r>
        <w:t>Henkilötietojen</w:t>
      </w:r>
      <w:proofErr w:type="spellEnd"/>
      <w:r>
        <w:t xml:space="preserve"> tai </w:t>
      </w:r>
      <w:proofErr w:type="spellStart"/>
      <w:r>
        <w:t>muiden</w:t>
      </w:r>
      <w:proofErr w:type="spellEnd"/>
      <w:r>
        <w:t xml:space="preserve"> lain tai </w:t>
      </w:r>
      <w:proofErr w:type="spellStart"/>
      <w:r>
        <w:t>säädösten</w:t>
      </w:r>
      <w:proofErr w:type="spellEnd"/>
      <w:r>
        <w:t xml:space="preserve"> </w:t>
      </w:r>
      <w:proofErr w:type="spellStart"/>
      <w:r>
        <w:t>noudattamista</w:t>
      </w:r>
      <w:proofErr w:type="spellEnd"/>
      <w:r>
        <w:t xml:space="preserve"> </w:t>
      </w:r>
      <w:proofErr w:type="spellStart"/>
      <w:r>
        <w:t>vaativien</w:t>
      </w:r>
      <w:proofErr w:type="spellEnd"/>
      <w:r>
        <w:t xml:space="preserve"> </w:t>
      </w:r>
      <w:proofErr w:type="spellStart"/>
      <w:r>
        <w:t>tietojen</w:t>
      </w:r>
      <w:proofErr w:type="spellEnd"/>
      <w:r>
        <w:t xml:space="preserve"> </w:t>
      </w:r>
      <w:proofErr w:type="spellStart"/>
      <w:r>
        <w:t>käsittelyyn</w:t>
      </w:r>
      <w:proofErr w:type="spellEnd"/>
      <w:r>
        <w:t xml:space="preserve">. </w:t>
      </w:r>
      <w:proofErr w:type="spellStart"/>
      <w:r>
        <w:t>Tuotteiden</w:t>
      </w:r>
      <w:proofErr w:type="spellEnd"/>
      <w:r>
        <w:t xml:space="preserve"> </w:t>
      </w:r>
      <w:proofErr w:type="spellStart"/>
      <w:r>
        <w:t>osalta</w:t>
      </w:r>
      <w:proofErr w:type="spellEnd"/>
      <w:r>
        <w:t xml:space="preserve"> </w:t>
      </w:r>
      <w:proofErr w:type="spellStart"/>
      <w:r>
        <w:t>tämän</w:t>
      </w:r>
      <w:proofErr w:type="spellEnd"/>
      <w:r>
        <w:t xml:space="preserve"> </w:t>
      </w:r>
      <w:proofErr w:type="spellStart"/>
      <w:r>
        <w:t>Tietojenkäsittelysopimuksen</w:t>
      </w:r>
      <w:proofErr w:type="spellEnd"/>
      <w:r>
        <w:t xml:space="preserve"> </w:t>
      </w:r>
      <w:proofErr w:type="spellStart"/>
      <w:r>
        <w:t>seuraavat</w:t>
      </w:r>
      <w:proofErr w:type="spellEnd"/>
      <w:r>
        <w:t xml:space="preserve"> </w:t>
      </w:r>
      <w:proofErr w:type="spellStart"/>
      <w:r>
        <w:t>ehdot</w:t>
      </w:r>
      <w:proofErr w:type="spellEnd"/>
      <w:r>
        <w:t xml:space="preserve"> </w:t>
      </w:r>
      <w:proofErr w:type="spellStart"/>
      <w:r>
        <w:t>eivät</w:t>
      </w:r>
      <w:proofErr w:type="spellEnd"/>
      <w:r>
        <w:t xml:space="preserve"> </w:t>
      </w:r>
      <w:proofErr w:type="spellStart"/>
      <w:r>
        <w:t>koske</w:t>
      </w:r>
      <w:proofErr w:type="spellEnd"/>
      <w:r>
        <w:t xml:space="preserve"> </w:t>
      </w:r>
      <w:proofErr w:type="spellStart"/>
      <w:r>
        <w:t>esikatseluversioita</w:t>
      </w:r>
      <w:proofErr w:type="spellEnd"/>
      <w:r>
        <w:t xml:space="preserve">, </w:t>
      </w:r>
      <w:proofErr w:type="spellStart"/>
      <w:r>
        <w:t>paitsi</w:t>
      </w:r>
      <w:proofErr w:type="spellEnd"/>
      <w:r>
        <w:t xml:space="preserve"> </w:t>
      </w:r>
      <w:proofErr w:type="spellStart"/>
      <w:r>
        <w:t>niitä</w:t>
      </w:r>
      <w:proofErr w:type="spellEnd"/>
      <w:r>
        <w:t xml:space="preserve">, </w:t>
      </w:r>
      <w:proofErr w:type="spellStart"/>
      <w:r>
        <w:t>jotka</w:t>
      </w:r>
      <w:proofErr w:type="spellEnd"/>
      <w:r>
        <w:t xml:space="preserve"> </w:t>
      </w:r>
      <w:proofErr w:type="spellStart"/>
      <w:r>
        <w:t>sallivat</w:t>
      </w:r>
      <w:proofErr w:type="spellEnd"/>
      <w:r>
        <w:t xml:space="preserve"> </w:t>
      </w:r>
      <w:proofErr w:type="spellStart"/>
      <w:r>
        <w:t>henkilötietojen</w:t>
      </w:r>
      <w:proofErr w:type="spellEnd"/>
      <w:r>
        <w:t xml:space="preserve"> </w:t>
      </w:r>
      <w:proofErr w:type="spellStart"/>
      <w:r>
        <w:t>käsittelyn</w:t>
      </w:r>
      <w:proofErr w:type="spellEnd"/>
      <w:r>
        <w:t xml:space="preserve">: </w:t>
      </w:r>
      <w:proofErr w:type="spellStart"/>
      <w:r>
        <w:t>Henkilötietojen</w:t>
      </w:r>
      <w:proofErr w:type="spellEnd"/>
      <w:r>
        <w:t xml:space="preserve"> </w:t>
      </w:r>
      <w:proofErr w:type="spellStart"/>
      <w:r>
        <w:t>käsittely</w:t>
      </w:r>
      <w:proofErr w:type="spellEnd"/>
      <w:r>
        <w:t xml:space="preserve">; </w:t>
      </w:r>
      <w:proofErr w:type="spellStart"/>
      <w:r>
        <w:t>Tietosuoja-asetus</w:t>
      </w:r>
      <w:proofErr w:type="spellEnd"/>
      <w:r>
        <w:t xml:space="preserve">, </w:t>
      </w:r>
      <w:proofErr w:type="spellStart"/>
      <w:r>
        <w:t>Tietoturva</w:t>
      </w:r>
      <w:proofErr w:type="spellEnd"/>
      <w:r>
        <w:t xml:space="preserve"> ja HIPAA Business Associate. Professional Services -</w:t>
      </w:r>
      <w:proofErr w:type="spellStart"/>
      <w:r>
        <w:t>palveluiden</w:t>
      </w:r>
      <w:proofErr w:type="spellEnd"/>
      <w:r>
        <w:t xml:space="preserve"> </w:t>
      </w:r>
      <w:proofErr w:type="spellStart"/>
      <w:r>
        <w:t>osalta</w:t>
      </w:r>
      <w:proofErr w:type="spellEnd"/>
      <w:r>
        <w:t xml:space="preserve"> </w:t>
      </w:r>
      <w:proofErr w:type="spellStart"/>
      <w:r>
        <w:t>Esikatseluiksi</w:t>
      </w:r>
      <w:proofErr w:type="spellEnd"/>
      <w:r>
        <w:t xml:space="preserve"> tai </w:t>
      </w:r>
      <w:proofErr w:type="spellStart"/>
      <w:r>
        <w:t>Rajoitetuksi</w:t>
      </w:r>
      <w:proofErr w:type="spellEnd"/>
      <w:r>
        <w:t xml:space="preserve"> </w:t>
      </w:r>
      <w:proofErr w:type="spellStart"/>
      <w:r>
        <w:t>julkaisuksi</w:t>
      </w:r>
      <w:proofErr w:type="spellEnd"/>
      <w:r>
        <w:t xml:space="preserve"> </w:t>
      </w:r>
      <w:proofErr w:type="spellStart"/>
      <w:r>
        <w:t>määritetyt</w:t>
      </w:r>
      <w:proofErr w:type="spellEnd"/>
      <w:r>
        <w:t xml:space="preserve"> </w:t>
      </w:r>
      <w:proofErr w:type="spellStart"/>
      <w:r>
        <w:t>palvelut</w:t>
      </w:r>
      <w:proofErr w:type="spellEnd"/>
      <w:r>
        <w:t xml:space="preserve"> </w:t>
      </w:r>
      <w:proofErr w:type="spellStart"/>
      <w:r>
        <w:t>täyttävät</w:t>
      </w:r>
      <w:proofErr w:type="spellEnd"/>
      <w:r>
        <w:t xml:space="preserve"> vain </w:t>
      </w:r>
      <w:proofErr w:type="spellStart"/>
      <w:r>
        <w:t>Täydentävät</w:t>
      </w:r>
      <w:proofErr w:type="spellEnd"/>
      <w:r>
        <w:t xml:space="preserve"> Professional Services -</w:t>
      </w:r>
      <w:proofErr w:type="spellStart"/>
      <w:r>
        <w:t>palvelujen</w:t>
      </w:r>
      <w:proofErr w:type="spellEnd"/>
      <w:r>
        <w:t xml:space="preserve"> </w:t>
      </w:r>
      <w:proofErr w:type="spellStart"/>
      <w:r>
        <w:t>ehdot</w:t>
      </w:r>
      <w:proofErr w:type="spellEnd"/>
      <w:r>
        <w:t>.</w:t>
      </w:r>
    </w:p>
    <w:p w14:paraId="15B956F5" w14:textId="77777777" w:rsidR="00FA469E" w:rsidRDefault="00FA469E" w:rsidP="00FA469E">
      <w:proofErr w:type="spellStart"/>
      <w:r>
        <w:t>Henkilötietojen</w:t>
      </w:r>
      <w:proofErr w:type="spellEnd"/>
      <w:r>
        <w:t xml:space="preserve"> </w:t>
      </w:r>
      <w:proofErr w:type="spellStart"/>
      <w:r>
        <w:t>käsittelyn</w:t>
      </w:r>
      <w:proofErr w:type="spellEnd"/>
      <w:r>
        <w:t xml:space="preserve"> </w:t>
      </w:r>
      <w:proofErr w:type="spellStart"/>
      <w:r>
        <w:t>salliviin</w:t>
      </w:r>
      <w:proofErr w:type="spellEnd"/>
      <w:r>
        <w:t xml:space="preserve"> </w:t>
      </w:r>
      <w:proofErr w:type="spellStart"/>
      <w:r>
        <w:t>esikatseluversioihin</w:t>
      </w:r>
      <w:proofErr w:type="spellEnd"/>
      <w:r>
        <w:t xml:space="preserve"> </w:t>
      </w:r>
      <w:proofErr w:type="spellStart"/>
      <w:r>
        <w:t>sovelletaan</w:t>
      </w:r>
      <w:proofErr w:type="spellEnd"/>
      <w:r>
        <w:t xml:space="preserve"> </w:t>
      </w:r>
      <w:proofErr w:type="spellStart"/>
      <w:r>
        <w:t>kaikkia</w:t>
      </w:r>
      <w:proofErr w:type="spellEnd"/>
      <w:r>
        <w:t xml:space="preserve"> </w:t>
      </w:r>
      <w:proofErr w:type="spellStart"/>
      <w:r>
        <w:t>tämän</w:t>
      </w:r>
      <w:proofErr w:type="spellEnd"/>
      <w:r>
        <w:t xml:space="preserve"> </w:t>
      </w:r>
      <w:proofErr w:type="spellStart"/>
      <w:r>
        <w:t>Tietojenkäsittelysopimuksen</w:t>
      </w:r>
      <w:proofErr w:type="spellEnd"/>
      <w:r>
        <w:t xml:space="preserve"> </w:t>
      </w:r>
      <w:proofErr w:type="spellStart"/>
      <w:r>
        <w:t>ehtoja</w:t>
      </w:r>
      <w:proofErr w:type="spellEnd"/>
      <w:r>
        <w:t xml:space="preserve"> </w:t>
      </w:r>
      <w:proofErr w:type="spellStart"/>
      <w:r>
        <w:t>seuraavin</w:t>
      </w:r>
      <w:proofErr w:type="spellEnd"/>
      <w:r>
        <w:t xml:space="preserve"> </w:t>
      </w:r>
      <w:proofErr w:type="spellStart"/>
      <w:r>
        <w:t>edellytyksin</w:t>
      </w:r>
      <w:proofErr w:type="spellEnd"/>
      <w:r>
        <w:t xml:space="preserve">: </w:t>
      </w:r>
    </w:p>
    <w:p w14:paraId="0249B7C5" w14:textId="77777777" w:rsidR="00FA469E" w:rsidRDefault="00FA469E" w:rsidP="00FA469E">
      <w:pPr>
        <w:pStyle w:val="ListParagraph"/>
        <w:numPr>
          <w:ilvl w:val="0"/>
          <w:numId w:val="23"/>
        </w:numPr>
        <w:spacing w:after="160" w:line="360" w:lineRule="exact"/>
      </w:pPr>
      <w:proofErr w:type="spellStart"/>
      <w:r>
        <w:t>Esikatselutietoja</w:t>
      </w:r>
      <w:proofErr w:type="spellEnd"/>
      <w:r>
        <w:t xml:space="preserve"> </w:t>
      </w:r>
      <w:proofErr w:type="spellStart"/>
      <w:r>
        <w:t>voidaan</w:t>
      </w:r>
      <w:proofErr w:type="spellEnd"/>
      <w:r>
        <w:t xml:space="preserve"> </w:t>
      </w:r>
      <w:proofErr w:type="spellStart"/>
      <w:r>
        <w:t>siirtää</w:t>
      </w:r>
      <w:proofErr w:type="spellEnd"/>
      <w:r>
        <w:t xml:space="preserve">, </w:t>
      </w:r>
      <w:proofErr w:type="spellStart"/>
      <w:r>
        <w:t>tallentaa</w:t>
      </w:r>
      <w:proofErr w:type="spellEnd"/>
      <w:r>
        <w:t xml:space="preserve"> ja </w:t>
      </w:r>
      <w:proofErr w:type="spellStart"/>
      <w:r>
        <w:t>käsitellä</w:t>
      </w:r>
      <w:proofErr w:type="spellEnd"/>
      <w:r>
        <w:t xml:space="preserve"> </w:t>
      </w:r>
      <w:proofErr w:type="spellStart"/>
      <w:r>
        <w:t>Yhdysvalloissa</w:t>
      </w:r>
      <w:proofErr w:type="spellEnd"/>
      <w:r>
        <w:t xml:space="preserve"> tai </w:t>
      </w:r>
      <w:proofErr w:type="spellStart"/>
      <w:r>
        <w:t>missä</w:t>
      </w:r>
      <w:proofErr w:type="spellEnd"/>
      <w:r>
        <w:t xml:space="preserve"> </w:t>
      </w:r>
      <w:proofErr w:type="spellStart"/>
      <w:r>
        <w:t>tahansa</w:t>
      </w:r>
      <w:proofErr w:type="spellEnd"/>
      <w:r>
        <w:t xml:space="preserve"> </w:t>
      </w:r>
      <w:proofErr w:type="spellStart"/>
      <w:r>
        <w:t>muussa</w:t>
      </w:r>
      <w:proofErr w:type="spellEnd"/>
      <w:r>
        <w:t xml:space="preserve"> </w:t>
      </w:r>
      <w:proofErr w:type="spellStart"/>
      <w:r>
        <w:t>maassa</w:t>
      </w:r>
      <w:proofErr w:type="spellEnd"/>
      <w:r>
        <w:t xml:space="preserve">, </w:t>
      </w:r>
      <w:proofErr w:type="spellStart"/>
      <w:r>
        <w:t>jossa</w:t>
      </w:r>
      <w:proofErr w:type="spellEnd"/>
      <w:r>
        <w:t xml:space="preserve"> Microsoft tai </w:t>
      </w:r>
      <w:proofErr w:type="spellStart"/>
      <w:r>
        <w:t>sen</w:t>
      </w:r>
      <w:proofErr w:type="spellEnd"/>
      <w:r>
        <w:t xml:space="preserve"> </w:t>
      </w:r>
      <w:proofErr w:type="spellStart"/>
      <w:r>
        <w:t>apukäsittelijät</w:t>
      </w:r>
      <w:proofErr w:type="spellEnd"/>
      <w:r>
        <w:t xml:space="preserve"> </w:t>
      </w:r>
      <w:proofErr w:type="spellStart"/>
      <w:r>
        <w:t>toimivat</w:t>
      </w:r>
      <w:proofErr w:type="spellEnd"/>
      <w:r>
        <w:t xml:space="preserve">. </w:t>
      </w:r>
      <w:proofErr w:type="spellStart"/>
      <w:r>
        <w:t>Näin</w:t>
      </w:r>
      <w:proofErr w:type="spellEnd"/>
      <w:r>
        <w:t xml:space="preserve"> </w:t>
      </w:r>
      <w:proofErr w:type="spellStart"/>
      <w:r>
        <w:t>ollen</w:t>
      </w:r>
      <w:proofErr w:type="spellEnd"/>
      <w:r>
        <w:t xml:space="preserve"> </w:t>
      </w:r>
      <w:proofErr w:type="spellStart"/>
      <w:r>
        <w:t>esikatseluversiot</w:t>
      </w:r>
      <w:proofErr w:type="spellEnd"/>
      <w:r>
        <w:t xml:space="preserve"> </w:t>
      </w:r>
      <w:proofErr w:type="spellStart"/>
      <w:r>
        <w:t>eivät</w:t>
      </w:r>
      <w:proofErr w:type="spellEnd"/>
      <w:r>
        <w:t xml:space="preserve"> </w:t>
      </w:r>
      <w:proofErr w:type="spellStart"/>
      <w:r>
        <w:t>kuulu</w:t>
      </w:r>
      <w:proofErr w:type="spellEnd"/>
      <w:r>
        <w:t xml:space="preserve"> </w:t>
      </w:r>
      <w:proofErr w:type="spellStart"/>
      <w:r>
        <w:t>asiakastietojen</w:t>
      </w:r>
      <w:proofErr w:type="spellEnd"/>
      <w:r>
        <w:t xml:space="preserve"> </w:t>
      </w:r>
      <w:proofErr w:type="spellStart"/>
      <w:r>
        <w:t>sijaintia</w:t>
      </w:r>
      <w:proofErr w:type="spellEnd"/>
      <w:r>
        <w:t xml:space="preserve"> </w:t>
      </w:r>
      <w:proofErr w:type="spellStart"/>
      <w:r>
        <w:t>koskevien</w:t>
      </w:r>
      <w:proofErr w:type="spellEnd"/>
      <w:r>
        <w:t xml:space="preserve"> </w:t>
      </w:r>
      <w:proofErr w:type="spellStart"/>
      <w:r>
        <w:t>määräysten</w:t>
      </w:r>
      <w:proofErr w:type="spellEnd"/>
      <w:r>
        <w:t xml:space="preserve"> </w:t>
      </w:r>
      <w:proofErr w:type="spellStart"/>
      <w:r>
        <w:t>piiriin</w:t>
      </w:r>
      <w:proofErr w:type="spellEnd"/>
      <w:r>
        <w:t xml:space="preserve">, </w:t>
      </w:r>
      <w:proofErr w:type="spellStart"/>
      <w:r>
        <w:t>koska</w:t>
      </w:r>
      <w:proofErr w:type="spellEnd"/>
      <w:r>
        <w:t xml:space="preserve"> se </w:t>
      </w:r>
      <w:proofErr w:type="spellStart"/>
      <w:r>
        <w:t>rajoittaisi</w:t>
      </w:r>
      <w:proofErr w:type="spellEnd"/>
      <w:r>
        <w:t xml:space="preserve"> </w:t>
      </w:r>
      <w:proofErr w:type="spellStart"/>
      <w:r>
        <w:t>maita</w:t>
      </w:r>
      <w:proofErr w:type="spellEnd"/>
      <w:r>
        <w:t xml:space="preserve">, </w:t>
      </w:r>
      <w:proofErr w:type="spellStart"/>
      <w:r>
        <w:t>joihin</w:t>
      </w:r>
      <w:proofErr w:type="spellEnd"/>
      <w:r>
        <w:t xml:space="preserve"> Microsoft </w:t>
      </w:r>
      <w:proofErr w:type="spellStart"/>
      <w:r>
        <w:t>voi</w:t>
      </w:r>
      <w:proofErr w:type="spellEnd"/>
      <w:r>
        <w:t xml:space="preserve"> </w:t>
      </w:r>
      <w:proofErr w:type="spellStart"/>
      <w:r>
        <w:t>siirtää</w:t>
      </w:r>
      <w:proofErr w:type="spellEnd"/>
      <w:r>
        <w:t xml:space="preserve">, </w:t>
      </w:r>
      <w:proofErr w:type="spellStart"/>
      <w:r>
        <w:t>tallentaa</w:t>
      </w:r>
      <w:proofErr w:type="spellEnd"/>
      <w:r>
        <w:t xml:space="preserve"> tai </w:t>
      </w:r>
      <w:proofErr w:type="spellStart"/>
      <w:r>
        <w:t>käsitellä</w:t>
      </w:r>
      <w:proofErr w:type="spellEnd"/>
      <w:r>
        <w:t xml:space="preserve"> </w:t>
      </w:r>
      <w:proofErr w:type="spellStart"/>
      <w:r>
        <w:t>esikatselutietoja</w:t>
      </w:r>
      <w:proofErr w:type="spellEnd"/>
      <w:r>
        <w:t>.</w:t>
      </w:r>
    </w:p>
    <w:p w14:paraId="611BADF9" w14:textId="77777777" w:rsidR="00FA469E" w:rsidRDefault="00FA469E" w:rsidP="00FA469E">
      <w:pPr>
        <w:pStyle w:val="ListParagraph"/>
        <w:numPr>
          <w:ilvl w:val="0"/>
          <w:numId w:val="23"/>
        </w:numPr>
        <w:spacing w:after="160" w:line="360" w:lineRule="exact"/>
      </w:pPr>
      <w:proofErr w:type="spellStart"/>
      <w:r>
        <w:t>Esikatseluversiot</w:t>
      </w:r>
      <w:proofErr w:type="spellEnd"/>
      <w:r>
        <w:t xml:space="preserve"> </w:t>
      </w:r>
      <w:proofErr w:type="spellStart"/>
      <w:r>
        <w:t>eivät</w:t>
      </w:r>
      <w:proofErr w:type="spellEnd"/>
      <w:r>
        <w:t xml:space="preserve"> </w:t>
      </w:r>
      <w:proofErr w:type="spellStart"/>
      <w:r>
        <w:t>saa</w:t>
      </w:r>
      <w:proofErr w:type="spellEnd"/>
      <w:r>
        <w:t xml:space="preserve"> </w:t>
      </w:r>
      <w:proofErr w:type="spellStart"/>
      <w:r>
        <w:t>säilyttää</w:t>
      </w:r>
      <w:proofErr w:type="spellEnd"/>
      <w:r>
        <w:t xml:space="preserve"> </w:t>
      </w:r>
      <w:proofErr w:type="spellStart"/>
      <w:r>
        <w:t>esikatselutietoja</w:t>
      </w:r>
      <w:proofErr w:type="spellEnd"/>
      <w:r>
        <w:t xml:space="preserve"> </w:t>
      </w:r>
      <w:proofErr w:type="spellStart"/>
      <w:r>
        <w:t>kauempaa</w:t>
      </w:r>
      <w:proofErr w:type="spellEnd"/>
      <w:r>
        <w:t xml:space="preserve"> </w:t>
      </w:r>
      <w:proofErr w:type="spellStart"/>
      <w:r>
        <w:t>kuin</w:t>
      </w:r>
      <w:proofErr w:type="spellEnd"/>
      <w:r>
        <w:t xml:space="preserve"> </w:t>
      </w:r>
      <w:proofErr w:type="spellStart"/>
      <w:r>
        <w:t>esikatselu</w:t>
      </w:r>
      <w:proofErr w:type="spellEnd"/>
      <w:r>
        <w:t xml:space="preserve"> </w:t>
      </w:r>
      <w:proofErr w:type="spellStart"/>
      <w:r>
        <w:t>kestää</w:t>
      </w:r>
      <w:proofErr w:type="spellEnd"/>
      <w:r>
        <w:t xml:space="preserve">. Kun </w:t>
      </w:r>
      <w:proofErr w:type="spellStart"/>
      <w:r>
        <w:t>esikatselu</w:t>
      </w:r>
      <w:proofErr w:type="spellEnd"/>
      <w:r>
        <w:t xml:space="preserve"> </w:t>
      </w:r>
      <w:proofErr w:type="spellStart"/>
      <w:r>
        <w:t>päättyy</w:t>
      </w:r>
      <w:proofErr w:type="spellEnd"/>
      <w:r>
        <w:t xml:space="preserve"> tai </w:t>
      </w:r>
      <w:proofErr w:type="spellStart"/>
      <w:r>
        <w:t>asiakas</w:t>
      </w:r>
      <w:proofErr w:type="spellEnd"/>
      <w:r>
        <w:t xml:space="preserve"> </w:t>
      </w:r>
      <w:proofErr w:type="spellStart"/>
      <w:r>
        <w:t>muuten</w:t>
      </w:r>
      <w:proofErr w:type="spellEnd"/>
      <w:r>
        <w:t xml:space="preserve"> </w:t>
      </w:r>
      <w:proofErr w:type="spellStart"/>
      <w:r>
        <w:t>lopettaa</w:t>
      </w:r>
      <w:proofErr w:type="spellEnd"/>
      <w:r>
        <w:t xml:space="preserve"> </w:t>
      </w:r>
      <w:proofErr w:type="spellStart"/>
      <w:r>
        <w:t>osallistumisensa</w:t>
      </w:r>
      <w:proofErr w:type="spellEnd"/>
      <w:r>
        <w:t xml:space="preserve"> </w:t>
      </w:r>
      <w:proofErr w:type="spellStart"/>
      <w:r>
        <w:t>siihen</w:t>
      </w:r>
      <w:proofErr w:type="spellEnd"/>
      <w:r>
        <w:t xml:space="preserve">, Microsoft </w:t>
      </w:r>
      <w:proofErr w:type="spellStart"/>
      <w:r>
        <w:t>saattaa</w:t>
      </w:r>
      <w:proofErr w:type="spellEnd"/>
      <w:r>
        <w:t xml:space="preserve"> </w:t>
      </w:r>
      <w:proofErr w:type="spellStart"/>
      <w:r>
        <w:t>poistaa</w:t>
      </w:r>
      <w:proofErr w:type="spellEnd"/>
      <w:r>
        <w:t xml:space="preserve"> </w:t>
      </w:r>
      <w:proofErr w:type="spellStart"/>
      <w:r>
        <w:t>esikatselutiedot</w:t>
      </w:r>
      <w:proofErr w:type="spellEnd"/>
      <w:r>
        <w:t xml:space="preserve">, </w:t>
      </w:r>
      <w:proofErr w:type="spellStart"/>
      <w:r>
        <w:t>vaikka</w:t>
      </w:r>
      <w:proofErr w:type="spellEnd"/>
      <w:r>
        <w:t xml:space="preserve"> </w:t>
      </w:r>
      <w:proofErr w:type="spellStart"/>
      <w:r>
        <w:t>esikatseltu</w:t>
      </w:r>
      <w:proofErr w:type="spellEnd"/>
      <w:r>
        <w:t xml:space="preserve"> </w:t>
      </w:r>
      <w:proofErr w:type="spellStart"/>
      <w:r>
        <w:t>tuote</w:t>
      </w:r>
      <w:proofErr w:type="spellEnd"/>
      <w:r>
        <w:t xml:space="preserve"> </w:t>
      </w:r>
      <w:proofErr w:type="spellStart"/>
      <w:r>
        <w:t>tulisi</w:t>
      </w:r>
      <w:proofErr w:type="spellEnd"/>
      <w:r>
        <w:t xml:space="preserve"> </w:t>
      </w:r>
      <w:proofErr w:type="spellStart"/>
      <w:r>
        <w:t>myöhemmin</w:t>
      </w:r>
      <w:proofErr w:type="spellEnd"/>
      <w:r>
        <w:t xml:space="preserve"> </w:t>
      </w:r>
      <w:proofErr w:type="spellStart"/>
      <w:r>
        <w:t>kaupallisesti</w:t>
      </w:r>
      <w:proofErr w:type="spellEnd"/>
      <w:r>
        <w:t xml:space="preserve"> </w:t>
      </w:r>
      <w:proofErr w:type="spellStart"/>
      <w:r>
        <w:t>saataville</w:t>
      </w:r>
      <w:proofErr w:type="spellEnd"/>
      <w:r>
        <w:t xml:space="preserve">. </w:t>
      </w:r>
      <w:proofErr w:type="spellStart"/>
      <w:r>
        <w:t>Näin</w:t>
      </w:r>
      <w:proofErr w:type="spellEnd"/>
      <w:r>
        <w:t xml:space="preserve"> </w:t>
      </w:r>
      <w:proofErr w:type="spellStart"/>
      <w:r>
        <w:t>ollen</w:t>
      </w:r>
      <w:proofErr w:type="spellEnd"/>
      <w:r>
        <w:t xml:space="preserve"> </w:t>
      </w:r>
      <w:proofErr w:type="spellStart"/>
      <w:r>
        <w:t>tietojen</w:t>
      </w:r>
      <w:proofErr w:type="spellEnd"/>
      <w:r>
        <w:t xml:space="preserve"> </w:t>
      </w:r>
      <w:proofErr w:type="spellStart"/>
      <w:r>
        <w:t>säilyttämistä</w:t>
      </w:r>
      <w:proofErr w:type="spellEnd"/>
      <w:r>
        <w:t xml:space="preserve"> ja </w:t>
      </w:r>
      <w:proofErr w:type="spellStart"/>
      <w:r>
        <w:t>poistamista</w:t>
      </w:r>
      <w:proofErr w:type="spellEnd"/>
      <w:r>
        <w:t xml:space="preserve"> </w:t>
      </w:r>
      <w:proofErr w:type="spellStart"/>
      <w:r>
        <w:t>koskevia</w:t>
      </w:r>
      <w:proofErr w:type="spellEnd"/>
      <w:r>
        <w:t xml:space="preserve"> </w:t>
      </w:r>
      <w:proofErr w:type="spellStart"/>
      <w:r>
        <w:t>määräyksiä</w:t>
      </w:r>
      <w:proofErr w:type="spellEnd"/>
      <w:r>
        <w:t xml:space="preserve"> </w:t>
      </w:r>
      <w:proofErr w:type="spellStart"/>
      <w:r>
        <w:t>ei</w:t>
      </w:r>
      <w:proofErr w:type="spellEnd"/>
      <w:r>
        <w:t xml:space="preserve"> </w:t>
      </w:r>
      <w:proofErr w:type="spellStart"/>
      <w:r>
        <w:t>sovelleta</w:t>
      </w:r>
      <w:proofErr w:type="spellEnd"/>
      <w:r>
        <w:t xml:space="preserve"> </w:t>
      </w:r>
      <w:proofErr w:type="spellStart"/>
      <w:r>
        <w:t>esikatseluversioihin</w:t>
      </w:r>
      <w:proofErr w:type="spellEnd"/>
      <w:r>
        <w:t xml:space="preserve">, </w:t>
      </w:r>
      <w:proofErr w:type="spellStart"/>
      <w:r>
        <w:t>mikäli</w:t>
      </w:r>
      <w:proofErr w:type="spellEnd"/>
      <w:r>
        <w:t xml:space="preserve"> se </w:t>
      </w:r>
      <w:proofErr w:type="spellStart"/>
      <w:r>
        <w:t>rajoittaisi</w:t>
      </w:r>
      <w:proofErr w:type="spellEnd"/>
      <w:r>
        <w:t xml:space="preserve"> </w:t>
      </w:r>
      <w:proofErr w:type="spellStart"/>
      <w:r>
        <w:t>Microsoftin</w:t>
      </w:r>
      <w:proofErr w:type="spellEnd"/>
      <w:r>
        <w:t xml:space="preserve"> </w:t>
      </w:r>
      <w:proofErr w:type="spellStart"/>
      <w:r>
        <w:t>oikeutta</w:t>
      </w:r>
      <w:proofErr w:type="spellEnd"/>
      <w:r>
        <w:t xml:space="preserve"> </w:t>
      </w:r>
      <w:proofErr w:type="spellStart"/>
      <w:r>
        <w:t>poistaa</w:t>
      </w:r>
      <w:proofErr w:type="spellEnd"/>
      <w:r>
        <w:t xml:space="preserve"> </w:t>
      </w:r>
      <w:proofErr w:type="spellStart"/>
      <w:r>
        <w:t>esikatselutietoja</w:t>
      </w:r>
      <w:proofErr w:type="spellEnd"/>
      <w:r>
        <w:t>.</w:t>
      </w:r>
    </w:p>
    <w:p w14:paraId="7DEE0624" w14:textId="77777777" w:rsidR="00FA469E" w:rsidRDefault="00FA469E" w:rsidP="00FA469E">
      <w:proofErr w:type="spellStart"/>
      <w:r>
        <w:t>Esikatseluversioihin</w:t>
      </w:r>
      <w:proofErr w:type="spellEnd"/>
      <w:r>
        <w:t xml:space="preserve"> </w:t>
      </w:r>
      <w:proofErr w:type="spellStart"/>
      <w:r>
        <w:t>saatetaan</w:t>
      </w:r>
      <w:proofErr w:type="spellEnd"/>
      <w:r>
        <w:t xml:space="preserve"> </w:t>
      </w:r>
      <w:proofErr w:type="spellStart"/>
      <w:r>
        <w:t>soveltaa</w:t>
      </w:r>
      <w:proofErr w:type="spellEnd"/>
      <w:r>
        <w:t xml:space="preserve"> </w:t>
      </w:r>
      <w:proofErr w:type="spellStart"/>
      <w:r>
        <w:t>erillisiä</w:t>
      </w:r>
      <w:proofErr w:type="spellEnd"/>
      <w:r>
        <w:t xml:space="preserve"> </w:t>
      </w:r>
      <w:proofErr w:type="spellStart"/>
      <w:r>
        <w:t>lisäehtoja</w:t>
      </w:r>
      <w:proofErr w:type="spellEnd"/>
      <w:r>
        <w:t xml:space="preserve">, </w:t>
      </w:r>
      <w:proofErr w:type="spellStart"/>
      <w:r>
        <w:t>jotka</w:t>
      </w:r>
      <w:proofErr w:type="spellEnd"/>
      <w:r>
        <w:t xml:space="preserve"> </w:t>
      </w:r>
      <w:proofErr w:type="spellStart"/>
      <w:r>
        <w:t>toimitetaan</w:t>
      </w:r>
      <w:proofErr w:type="spellEnd"/>
      <w:r>
        <w:t xml:space="preserve"> </w:t>
      </w:r>
      <w:proofErr w:type="spellStart"/>
      <w:r>
        <w:t>osana</w:t>
      </w:r>
      <w:proofErr w:type="spellEnd"/>
      <w:r>
        <w:t xml:space="preserve"> </w:t>
      </w:r>
      <w:proofErr w:type="spellStart"/>
      <w:r>
        <w:t>kyseisiä</w:t>
      </w:r>
      <w:proofErr w:type="spellEnd"/>
      <w:r>
        <w:t xml:space="preserve"> </w:t>
      </w:r>
      <w:proofErr w:type="spellStart"/>
      <w:r>
        <w:t>esikatseluversioita</w:t>
      </w:r>
      <w:proofErr w:type="spellEnd"/>
      <w:r>
        <w:t>.</w:t>
      </w:r>
    </w:p>
    <w:p w14:paraId="6E665023" w14:textId="0675593D" w:rsidR="00250F69" w:rsidRPr="00FC77AC" w:rsidRDefault="00250F69" w:rsidP="00784939">
      <w:pPr>
        <w:pStyle w:val="Heading2"/>
      </w:pPr>
      <w:bookmarkStart w:id="151" w:name="_Toc193899850"/>
      <w:proofErr w:type="spellStart"/>
      <w:r>
        <w:t>Oppilaitokset</w:t>
      </w:r>
      <w:bookmarkEnd w:id="144"/>
      <w:bookmarkEnd w:id="145"/>
      <w:bookmarkEnd w:id="146"/>
      <w:bookmarkEnd w:id="147"/>
      <w:bookmarkEnd w:id="148"/>
      <w:bookmarkEnd w:id="149"/>
      <w:bookmarkEnd w:id="151"/>
      <w:proofErr w:type="spellEnd"/>
    </w:p>
    <w:p w14:paraId="661D4F24" w14:textId="77777777" w:rsidR="00250F69" w:rsidRPr="00FC77AC" w:rsidRDefault="00250F69" w:rsidP="004C3E03">
      <w:r>
        <w:t xml:space="preserve">Jos Asiakas on koulutuslaitos, jota koskevat Family Educational Rights and Privacy Act, 20 U.S.C. § 1232g (FERPA) -säännökset, Microsoft määrittelee Microsoftin näitä Online-palveluiden ehtoja varten Asiakastietoihin ja Professional Services -tietoihin ”koulutuslaitokseksi”, jolla on ”lailliset </w:t>
      </w:r>
      <w:r>
        <w:lastRenderedPageBreak/>
        <w:t>koulutustavoitteet”, koska nämä termit on määritelty FERPA-laissa ja sen soveltamista koskevissa määräyksissä, ja Microsoft sitoutuu noudattamaan 34 CFR 99.33(a) -kohdassa määritettyjä kouluviranomaisia koskevia rajoituksia ja vaatimuksia.</w:t>
      </w:r>
    </w:p>
    <w:p w14:paraId="0D71FECF" w14:textId="77777777" w:rsidR="00250F69" w:rsidRPr="00FC77AC" w:rsidRDefault="00250F69" w:rsidP="004C3E03">
      <w:r>
        <w:t>Asiakas ymmärtää, että Microsoftilla voi olla hallussaan Asiakkaan oppilaiden ja heidän vanhempiensa yhteystietoja vain rajoitetusti tai ei lainkaan. Täten Asiakas on vastuussa siitä, että se pyytää Tuotteiden ja 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ja Professional Services -tietojen luovuttamista sovellettavassa laissa mahdollisesti vaaditulla tavalla.</w:t>
      </w:r>
    </w:p>
    <w:p w14:paraId="6948FFCC" w14:textId="77777777" w:rsidR="00250F69" w:rsidRPr="00FC77AC" w:rsidRDefault="00250F69" w:rsidP="00784939">
      <w:pPr>
        <w:pStyle w:val="Heading2"/>
      </w:pPr>
      <w:bookmarkStart w:id="152" w:name="_Toc16510372"/>
      <w:bookmarkStart w:id="153" w:name="_Toc21617027"/>
      <w:bookmarkStart w:id="154" w:name="_Toc155363521"/>
      <w:bookmarkStart w:id="155" w:name="_Toc193899851"/>
      <w:bookmarkStart w:id="156" w:name="CJISCustomerAgreement"/>
      <w:r>
        <w:t>CJIS-Asiakassopimus:</w:t>
      </w:r>
      <w:bookmarkEnd w:id="152"/>
      <w:bookmarkEnd w:id="153"/>
      <w:bookmarkEnd w:id="154"/>
      <w:bookmarkEnd w:id="155"/>
    </w:p>
    <w:p w14:paraId="308A2295" w14:textId="77777777" w:rsidR="00250F69" w:rsidRPr="006D3F64" w:rsidRDefault="00250F69" w:rsidP="004C3E03">
      <w:bookmarkStart w:id="157" w:name="_Toc8395020"/>
      <w:bookmarkStart w:id="158" w:name="_Toc6563809"/>
      <w:bookmarkStart w:id="159" w:name="_Toc21617028"/>
      <w:bookmarkStart w:id="160" w:name="_Toc26972862"/>
      <w:bookmarkStart w:id="161" w:name="_Toc123049606"/>
      <w:bookmarkStart w:id="162" w:name="HIPPA"/>
      <w:bookmarkStart w:id="163" w:name="_Toc26972863"/>
      <w:bookmarkStart w:id="164" w:name="_Hlk24722007"/>
      <w:bookmarkStart w:id="165" w:name="_Toc8395021"/>
      <w:bookmarkStart w:id="166" w:name="_Toc6563810"/>
      <w:bookmarkStart w:id="167" w:name="_Toc21617029"/>
      <w:bookmarkEnd w:id="150"/>
      <w:bookmarkEnd w:id="156"/>
      <w:r>
        <w:t xml:space="preserve">Microsoft </w:t>
      </w:r>
      <w:proofErr w:type="spellStart"/>
      <w:r>
        <w:t>tarjoaa</w:t>
      </w:r>
      <w:proofErr w:type="spellEnd"/>
      <w:r>
        <w:t xml:space="preserve"> </w:t>
      </w:r>
      <w:proofErr w:type="spellStart"/>
      <w:r>
        <w:t>määrättyjä</w:t>
      </w:r>
      <w:proofErr w:type="spellEnd"/>
      <w:r>
        <w:t xml:space="preserve"> </w:t>
      </w:r>
      <w:proofErr w:type="spellStart"/>
      <w:r>
        <w:t>valtionhallinnon</w:t>
      </w:r>
      <w:proofErr w:type="spellEnd"/>
      <w:r>
        <w:t xml:space="preserve"> </w:t>
      </w:r>
      <w:proofErr w:type="spellStart"/>
      <w:r>
        <w:t>pilvipalveluita</w:t>
      </w:r>
      <w:proofErr w:type="spellEnd"/>
      <w:r>
        <w:t xml:space="preserve"> </w:t>
      </w:r>
      <w:proofErr w:type="gramStart"/>
      <w:r>
        <w:t>(</w:t>
      </w:r>
      <w:bookmarkStart w:id="168" w:name="_Hlk155178374"/>
      <w:r>
        <w:t>”</w:t>
      </w:r>
      <w:bookmarkEnd w:id="168"/>
      <w:proofErr w:type="spellStart"/>
      <w:r>
        <w:t>Sopimuksen</w:t>
      </w:r>
      <w:proofErr w:type="spellEnd"/>
      <w:proofErr w:type="gramEnd"/>
      <w:r>
        <w:t xml:space="preserve"> </w:t>
      </w:r>
      <w:proofErr w:type="spellStart"/>
      <w:r>
        <w:t>Kattamat</w:t>
      </w:r>
      <w:proofErr w:type="spellEnd"/>
      <w:r>
        <w:t xml:space="preserve"> </w:t>
      </w:r>
      <w:proofErr w:type="spellStart"/>
      <w:r>
        <w:t>Palvelut</w:t>
      </w:r>
      <w:proofErr w:type="spellEnd"/>
      <w:r>
        <w:t xml:space="preserve">”) </w:t>
      </w:r>
      <w:proofErr w:type="spellStart"/>
      <w:r>
        <w:t>noudattaen</w:t>
      </w:r>
      <w:proofErr w:type="spellEnd"/>
      <w:r>
        <w:t xml:space="preserve"> </w:t>
      </w:r>
      <w:proofErr w:type="spellStart"/>
      <w:r>
        <w:t>FBI:n</w:t>
      </w:r>
      <w:proofErr w:type="spellEnd"/>
      <w:r>
        <w:t xml:space="preserve"> Criminal Justice Information Services -</w:t>
      </w:r>
      <w:proofErr w:type="spellStart"/>
      <w:r>
        <w:t>palveluiden</w:t>
      </w:r>
      <w:proofErr w:type="spellEnd"/>
      <w:r>
        <w:t xml:space="preserve"> (”CJIS”) </w:t>
      </w:r>
      <w:proofErr w:type="spellStart"/>
      <w:r>
        <w:t>tietosuojakäytäntöä</w:t>
      </w:r>
      <w:proofErr w:type="spellEnd"/>
      <w:r>
        <w:t xml:space="preserve"> (”CJIS-</w:t>
      </w:r>
      <w:proofErr w:type="spellStart"/>
      <w:r>
        <w:t>käytäntö</w:t>
      </w:r>
      <w:proofErr w:type="spellEnd"/>
      <w:r>
        <w:t>”). CIJS-</w:t>
      </w:r>
      <w:proofErr w:type="spellStart"/>
      <w:r>
        <w:t>käytäntö</w:t>
      </w:r>
      <w:proofErr w:type="spellEnd"/>
      <w:r>
        <w:t xml:space="preserve"> </w:t>
      </w:r>
      <w:proofErr w:type="spellStart"/>
      <w:r>
        <w:t>määrittää</w:t>
      </w:r>
      <w:proofErr w:type="spellEnd"/>
      <w:r>
        <w:t xml:space="preserve"> </w:t>
      </w:r>
      <w:proofErr w:type="spellStart"/>
      <w:r>
        <w:t>rikosoikeudellisten</w:t>
      </w:r>
      <w:proofErr w:type="spellEnd"/>
      <w:r>
        <w:t xml:space="preserve"> </w:t>
      </w:r>
      <w:proofErr w:type="spellStart"/>
      <w:r>
        <w:t>tietojen</w:t>
      </w:r>
      <w:proofErr w:type="spellEnd"/>
      <w:r>
        <w:t xml:space="preserve"> </w:t>
      </w:r>
      <w:proofErr w:type="spellStart"/>
      <w:r>
        <w:t>käyttöä</w:t>
      </w:r>
      <w:proofErr w:type="spellEnd"/>
      <w:r>
        <w:t xml:space="preserve"> ja </w:t>
      </w:r>
      <w:proofErr w:type="spellStart"/>
      <w:r>
        <w:t>lähettämistä</w:t>
      </w:r>
      <w:proofErr w:type="spellEnd"/>
      <w:r>
        <w:t xml:space="preserve">. </w:t>
      </w:r>
      <w:proofErr w:type="spellStart"/>
      <w:r>
        <w:t>Kaikkiin</w:t>
      </w:r>
      <w:proofErr w:type="spellEnd"/>
      <w:r>
        <w:t xml:space="preserve"> </w:t>
      </w:r>
      <w:proofErr w:type="spellStart"/>
      <w:r>
        <w:t>Microsoftin</w:t>
      </w:r>
      <w:proofErr w:type="spellEnd"/>
      <w:r>
        <w:t xml:space="preserve"> </w:t>
      </w:r>
      <w:proofErr w:type="spellStart"/>
      <w:proofErr w:type="gramStart"/>
      <w:r>
        <w:t>CJIS:n</w:t>
      </w:r>
      <w:proofErr w:type="spellEnd"/>
      <w:proofErr w:type="gramEnd"/>
      <w:r>
        <w:t xml:space="preserve"> </w:t>
      </w:r>
      <w:proofErr w:type="spellStart"/>
      <w:r>
        <w:t>sopimuksen</w:t>
      </w:r>
      <w:proofErr w:type="spellEnd"/>
      <w:r>
        <w:t xml:space="preserve"> </w:t>
      </w:r>
      <w:proofErr w:type="spellStart"/>
      <w:r>
        <w:t>kattamiin</w:t>
      </w:r>
      <w:proofErr w:type="spellEnd"/>
      <w:r>
        <w:t xml:space="preserve"> </w:t>
      </w:r>
      <w:proofErr w:type="spellStart"/>
      <w:r>
        <w:t>palveluihin</w:t>
      </w:r>
      <w:proofErr w:type="spellEnd"/>
      <w:r>
        <w:t xml:space="preserve"> </w:t>
      </w:r>
      <w:proofErr w:type="spellStart"/>
      <w:r>
        <w:t>sovelletaan</w:t>
      </w:r>
      <w:proofErr w:type="spellEnd"/>
      <w:r>
        <w:t xml:space="preserve"> CJIS-</w:t>
      </w:r>
      <w:proofErr w:type="spellStart"/>
      <w:r>
        <w:t>hallintasopimuksen</w:t>
      </w:r>
      <w:proofErr w:type="spellEnd"/>
      <w:r>
        <w:t xml:space="preserve"> </w:t>
      </w:r>
      <w:proofErr w:type="spellStart"/>
      <w:r>
        <w:t>ehtoja</w:t>
      </w:r>
      <w:proofErr w:type="spellEnd"/>
      <w:r>
        <w:t xml:space="preserve"> ja </w:t>
      </w:r>
      <w:proofErr w:type="spellStart"/>
      <w:r>
        <w:t>määräyksiä</w:t>
      </w:r>
      <w:proofErr w:type="spellEnd"/>
      <w:r>
        <w:t>.</w:t>
      </w:r>
    </w:p>
    <w:p w14:paraId="3E5D7011" w14:textId="77777777" w:rsidR="00250F69" w:rsidRPr="006366A8" w:rsidRDefault="00250F69" w:rsidP="00784939">
      <w:pPr>
        <w:pStyle w:val="Heading2"/>
      </w:pPr>
      <w:bookmarkStart w:id="169" w:name="_Toc155363522"/>
      <w:bookmarkStart w:id="170" w:name="_Toc193899852"/>
      <w:r>
        <w:t>HIPAA Business Associate</w:t>
      </w:r>
      <w:bookmarkEnd w:id="157"/>
      <w:bookmarkEnd w:id="158"/>
      <w:bookmarkEnd w:id="159"/>
      <w:bookmarkEnd w:id="160"/>
      <w:bookmarkEnd w:id="161"/>
      <w:bookmarkEnd w:id="169"/>
      <w:bookmarkEnd w:id="170"/>
    </w:p>
    <w:bookmarkEnd w:id="162"/>
    <w:p w14:paraId="21A11006" w14:textId="77777777" w:rsidR="00250F69" w:rsidRPr="006366A8" w:rsidRDefault="00250F69" w:rsidP="004C3E03">
      <w:r>
        <w:t xml:space="preserve">jos Asiakas on ”sopimuksen kattama osapuoli” tai ”liiketoimintakumppani” ja Asiakastiedot tai Professional Services -tiedot sisältävät ”suojattuja terveystietoja” siten kuin kyseiset termit on määritetty vuoden 1996 Health Insurance Portability and Accountability Act -laissa, sellaisena kuin se on muutettuna, ja sen nojalla annetuissa asetuksissa (yhteisesti HIPAA), Asiakkaan sopimus sisältää HIPAA-liikekumppanisopimuksen täytäntöönpanon. HIPAA-liikekumppanisopimuksen kokonaistekstissä yksilöidään Online-palvelut tai Professional Services -palvelut, joihin sitä sovelletaan ja se on </w:t>
      </w:r>
      <w:proofErr w:type="spellStart"/>
      <w:r>
        <w:t>saatavilla</w:t>
      </w:r>
      <w:proofErr w:type="spellEnd"/>
      <w:r>
        <w:t xml:space="preserve"> </w:t>
      </w:r>
      <w:proofErr w:type="spellStart"/>
      <w:r>
        <w:t>osoitteessa</w:t>
      </w:r>
      <w:proofErr w:type="spellEnd"/>
      <w:r>
        <w:t xml:space="preserve"> </w:t>
      </w:r>
      <w:hyperlink r:id="rId13" w:history="1">
        <w:r>
          <w:rPr>
            <w:rStyle w:val="Hyperlink"/>
          </w:rPr>
          <w:t>http://aka.ms/BAA</w:t>
        </w:r>
      </w:hyperlink>
      <w:r>
        <w:t>. Asiakas voi lopettaa HIPAA-liikekumppanisopimuksen soveltamisen lähettämällä Microsoftille seuraavat tiedot kirjallisella ilmoituksella (Asiakkaan sopimuksen ehtojen mukaisesti):</w:t>
      </w:r>
    </w:p>
    <w:p w14:paraId="3AF07379" w14:textId="77777777" w:rsidR="00250F69" w:rsidRPr="006366A8" w:rsidRDefault="00250F69" w:rsidP="004C3E03">
      <w:pPr>
        <w:pStyle w:val="Bulletlist0"/>
      </w:pPr>
      <w:r>
        <w:t>Asiakkaan ja muun kieltäytyvän Konserniyhtiön täydellinen virallinen nimi; ja</w:t>
      </w:r>
    </w:p>
    <w:p w14:paraId="358AB2C3" w14:textId="77777777" w:rsidR="00250F69" w:rsidRDefault="00250F69" w:rsidP="004C3E03">
      <w:pPr>
        <w:pStyle w:val="Bulletlist0"/>
      </w:pPr>
      <w:r>
        <w:t>jos Asiakkaalla on useita sopimuksia, Asiakkaan sopimus, johon kieltäytymistä sovelletaan.</w:t>
      </w:r>
    </w:p>
    <w:p w14:paraId="24F8B975" w14:textId="77777777" w:rsidR="00250F69" w:rsidRDefault="00250F69" w:rsidP="00784939">
      <w:pPr>
        <w:pStyle w:val="Heading2"/>
      </w:pPr>
      <w:bookmarkStart w:id="171" w:name="_Toc123049607"/>
      <w:bookmarkStart w:id="172" w:name="_Toc155363523"/>
      <w:bookmarkStart w:id="173" w:name="_Toc193899853"/>
      <w:r>
        <w:lastRenderedPageBreak/>
        <w:t>Televiestintätiedot</w:t>
      </w:r>
      <w:bookmarkEnd w:id="171"/>
      <w:bookmarkEnd w:id="172"/>
      <w:bookmarkEnd w:id="173"/>
    </w:p>
    <w:p w14:paraId="74EF9671" w14:textId="77777777" w:rsidR="00250F69" w:rsidRPr="00822D08" w:rsidRDefault="00250F69" w:rsidP="004C3E03">
      <w:r>
        <w:t>Siinä laajuudessa kuin Microsoft käsittelee liikennettä, sisältöä ja muita henkilötietoja tarjotessaan Tuotteita ja Palveluita, jotka tulkitaan sovellettavan lain mukaan televiestintäpalveluiksi, erityisiä lakisääteisiä velvoitteita voidaan soveltaa. Microsoft noudattaa kaikkia televiestintäkohtaisia lakeja ja säännöksiä, jotka säätelevät sen Tuotteiden ja Palvelujen toimittamista, tietoturvaloukkauksista ilmoittamista määrittävä lainsäädäntö, Tietosuojavaatimukset ja televiestinnän salassapito mukaan lukien.</w:t>
      </w:r>
    </w:p>
    <w:p w14:paraId="266B5E32" w14:textId="77777777" w:rsidR="00250F69" w:rsidRPr="00FC77AC" w:rsidRDefault="00250F69" w:rsidP="00784939">
      <w:pPr>
        <w:pStyle w:val="Heading2"/>
      </w:pPr>
      <w:bookmarkStart w:id="174" w:name="_Toc155363524"/>
      <w:bookmarkStart w:id="175" w:name="_Toc193899854"/>
      <w:r>
        <w:t>Kalifornian kuluttajien yksityisyydensuojalaki</w:t>
      </w:r>
      <w:bookmarkEnd w:id="163"/>
      <w:bookmarkEnd w:id="174"/>
      <w:bookmarkEnd w:id="175"/>
    </w:p>
    <w:p w14:paraId="0009626F" w14:textId="77777777" w:rsidR="00250F69" w:rsidRPr="00FC77AC" w:rsidRDefault="00250F69" w:rsidP="004C3E03">
      <w:bookmarkStart w:id="176" w:name="_Toc26972864"/>
      <w:bookmarkEnd w:id="164"/>
      <w:r>
        <w:t>Jos Microsoft käsittelee Henkilötietoja Kalifornian kuluttajien yksityisyydensuojalain soveltamisalan puitteissa, Microsoft tekee Asiakasta kohtaan seuraavat lisäsitoumukset. Microsoft käsittelee Asiakastietoja, Professional Services -tietoja ja Henkilötietoja Asiakkaan puolesta eikä säilytä, käytä eikä paljasta kyseisiä tietoja mihinkään muuhun tarkoitukseen kuin tässä Tietojenkäsittelysopimuksen ehdoissa mainittuihin tarkoituksiin ja sen mukaisesti kuin Kalifornian kuluttajien yksityisyydensuojalaissa sallitaan, mukaan lukien mahdollisen ”myyntiä” koskevan poikkeuksen nojalla. Microsoft ei missään tapauksessa myy tällaisia tietoja. Kyseiset Kalifornian kuluttajien yksityisyydensuojalakiin liittyvät ehdot eivät rajaa eivätkä vähennä mitään Microsoftin Asiakkaalle Tietojenkäsittelysopimuksen ehdoissa, Tuotteen ehdoissa tai muussa Microsoftin ja Asiakkaan välisessä sopimuksessa antamia tietosuojasitoumuksia.</w:t>
      </w:r>
    </w:p>
    <w:p w14:paraId="0311EDA2" w14:textId="77777777" w:rsidR="00250F69" w:rsidRPr="00FC77AC" w:rsidRDefault="00250F69" w:rsidP="00784939">
      <w:pPr>
        <w:pStyle w:val="Heading2"/>
      </w:pPr>
      <w:bookmarkStart w:id="177" w:name="_Toc42764849"/>
      <w:bookmarkStart w:id="178" w:name="_Toc155363525"/>
      <w:bookmarkStart w:id="179" w:name="_Toc193899855"/>
      <w:bookmarkStart w:id="180" w:name="_Hlk44323010"/>
      <w:r>
        <w:t>Biometriset tiedot</w:t>
      </w:r>
      <w:bookmarkEnd w:id="177"/>
      <w:bookmarkEnd w:id="178"/>
      <w:bookmarkEnd w:id="179"/>
    </w:p>
    <w:p w14:paraId="61D600E5" w14:textId="77777777" w:rsidR="00250F69" w:rsidRPr="00FC77AC" w:rsidRDefault="00250F69" w:rsidP="004C3E03">
      <w:r>
        <w:t xml:space="preserve">Jos </w:t>
      </w:r>
      <w:proofErr w:type="spellStart"/>
      <w:r>
        <w:t>Asiakas</w:t>
      </w:r>
      <w:proofErr w:type="spellEnd"/>
      <w:r>
        <w:t xml:space="preserve"> </w:t>
      </w:r>
      <w:proofErr w:type="spellStart"/>
      <w:r>
        <w:t>käyttää</w:t>
      </w:r>
      <w:proofErr w:type="spellEnd"/>
      <w:r>
        <w:t xml:space="preserve"> </w:t>
      </w:r>
      <w:proofErr w:type="spellStart"/>
      <w:r>
        <w:t>Tuotteita</w:t>
      </w:r>
      <w:proofErr w:type="spellEnd"/>
      <w:r>
        <w:t xml:space="preserve"> ja </w:t>
      </w:r>
      <w:proofErr w:type="spellStart"/>
      <w:r>
        <w:t>Palveluja</w:t>
      </w:r>
      <w:proofErr w:type="spellEnd"/>
      <w:r>
        <w:t xml:space="preserve"> </w:t>
      </w:r>
      <w:proofErr w:type="spellStart"/>
      <w:r>
        <w:t>Biometristen</w:t>
      </w:r>
      <w:proofErr w:type="spellEnd"/>
      <w:r>
        <w:t xml:space="preserve"> </w:t>
      </w:r>
      <w:proofErr w:type="spellStart"/>
      <w:r>
        <w:t>tietojen</w:t>
      </w:r>
      <w:proofErr w:type="spellEnd"/>
      <w:r>
        <w:t xml:space="preserve"> </w:t>
      </w:r>
      <w:proofErr w:type="spellStart"/>
      <w:r>
        <w:t>käsittelyyn</w:t>
      </w:r>
      <w:proofErr w:type="spellEnd"/>
      <w:r>
        <w:t xml:space="preserve">, </w:t>
      </w:r>
      <w:proofErr w:type="spellStart"/>
      <w:r>
        <w:t>Asiakas</w:t>
      </w:r>
      <w:proofErr w:type="spellEnd"/>
      <w:r>
        <w:t xml:space="preserve"> on </w:t>
      </w:r>
      <w:proofErr w:type="spellStart"/>
      <w:r>
        <w:t>vastuussa</w:t>
      </w:r>
      <w:proofErr w:type="spellEnd"/>
      <w:r>
        <w:t xml:space="preserve"> </w:t>
      </w:r>
      <w:proofErr w:type="spellStart"/>
      <w:r>
        <w:t>seuraavista</w:t>
      </w:r>
      <w:proofErr w:type="spellEnd"/>
      <w:r>
        <w:t>: (</w:t>
      </w:r>
      <w:proofErr w:type="spellStart"/>
      <w:r>
        <w:t>i</w:t>
      </w:r>
      <w:proofErr w:type="spellEnd"/>
      <w:r>
        <w:t xml:space="preserve">) </w:t>
      </w:r>
      <w:proofErr w:type="spellStart"/>
      <w:r>
        <w:t>ilmoituksen</w:t>
      </w:r>
      <w:proofErr w:type="spellEnd"/>
      <w:r>
        <w:t xml:space="preserve"> </w:t>
      </w:r>
      <w:proofErr w:type="spellStart"/>
      <w:r>
        <w:t>toimittaminen</w:t>
      </w:r>
      <w:proofErr w:type="spellEnd"/>
      <w:r>
        <w:t xml:space="preserve"> </w:t>
      </w:r>
      <w:proofErr w:type="spellStart"/>
      <w:r>
        <w:t>rekisteröidyille</w:t>
      </w:r>
      <w:proofErr w:type="spellEnd"/>
      <w:r>
        <w:t xml:space="preserve">, </w:t>
      </w:r>
      <w:proofErr w:type="spellStart"/>
      <w:r>
        <w:t>mukaan</w:t>
      </w:r>
      <w:proofErr w:type="spellEnd"/>
      <w:r>
        <w:t xml:space="preserve"> </w:t>
      </w:r>
      <w:proofErr w:type="spellStart"/>
      <w:r>
        <w:t>lukien</w:t>
      </w:r>
      <w:proofErr w:type="spellEnd"/>
      <w:r>
        <w:t xml:space="preserve"> </w:t>
      </w:r>
      <w:proofErr w:type="spellStart"/>
      <w:r>
        <w:t>ilmoitus</w:t>
      </w:r>
      <w:proofErr w:type="spellEnd"/>
      <w:r>
        <w:t xml:space="preserve"> </w:t>
      </w:r>
      <w:proofErr w:type="spellStart"/>
      <w:r>
        <w:t>tietojen</w:t>
      </w:r>
      <w:proofErr w:type="spellEnd"/>
      <w:r>
        <w:t xml:space="preserve"> </w:t>
      </w:r>
      <w:proofErr w:type="spellStart"/>
      <w:r>
        <w:t>säilytysajasta</w:t>
      </w:r>
      <w:proofErr w:type="spellEnd"/>
      <w:r>
        <w:t xml:space="preserve"> ja </w:t>
      </w:r>
      <w:proofErr w:type="spellStart"/>
      <w:r>
        <w:t>hävittämisestä</w:t>
      </w:r>
      <w:proofErr w:type="spellEnd"/>
      <w:r>
        <w:t xml:space="preserve">, (ii) </w:t>
      </w:r>
      <w:proofErr w:type="spellStart"/>
      <w:r>
        <w:t>hyväksynnän</w:t>
      </w:r>
      <w:proofErr w:type="spellEnd"/>
      <w:r>
        <w:t xml:space="preserve"> </w:t>
      </w:r>
      <w:proofErr w:type="spellStart"/>
      <w:r>
        <w:t>hankkiminen</w:t>
      </w:r>
      <w:proofErr w:type="spellEnd"/>
      <w:r>
        <w:t xml:space="preserve"> </w:t>
      </w:r>
      <w:proofErr w:type="spellStart"/>
      <w:r>
        <w:t>rekisteröidyiltä</w:t>
      </w:r>
      <w:proofErr w:type="spellEnd"/>
      <w:r>
        <w:t xml:space="preserve"> ja (iii) </w:t>
      </w:r>
      <w:proofErr w:type="spellStart"/>
      <w:r>
        <w:t>Biometristen</w:t>
      </w:r>
      <w:proofErr w:type="spellEnd"/>
      <w:r>
        <w:t xml:space="preserve"> </w:t>
      </w:r>
      <w:proofErr w:type="spellStart"/>
      <w:r>
        <w:t>tietojen</w:t>
      </w:r>
      <w:proofErr w:type="spellEnd"/>
      <w:r>
        <w:t xml:space="preserve"> </w:t>
      </w:r>
      <w:proofErr w:type="spellStart"/>
      <w:r>
        <w:t>poistaminen</w:t>
      </w:r>
      <w:proofErr w:type="spellEnd"/>
      <w:r>
        <w:t xml:space="preserve">, </w:t>
      </w:r>
      <w:proofErr w:type="spellStart"/>
      <w:r>
        <w:t>kuten</w:t>
      </w:r>
      <w:proofErr w:type="spellEnd"/>
      <w:r>
        <w:t xml:space="preserve"> </w:t>
      </w:r>
      <w:proofErr w:type="spellStart"/>
      <w:r>
        <w:t>soveltuvat</w:t>
      </w:r>
      <w:proofErr w:type="spellEnd"/>
      <w:r>
        <w:t xml:space="preserve"> </w:t>
      </w:r>
      <w:proofErr w:type="spellStart"/>
      <w:r>
        <w:t>Tietosuojavaatimukset</w:t>
      </w:r>
      <w:proofErr w:type="spellEnd"/>
      <w:r>
        <w:t xml:space="preserve"> </w:t>
      </w:r>
      <w:proofErr w:type="spellStart"/>
      <w:r>
        <w:t>asianmukaisesti</w:t>
      </w:r>
      <w:proofErr w:type="spellEnd"/>
      <w:r>
        <w:t xml:space="preserve"> </w:t>
      </w:r>
      <w:proofErr w:type="spellStart"/>
      <w:r>
        <w:t>vaativat</w:t>
      </w:r>
      <w:proofErr w:type="spellEnd"/>
      <w:r>
        <w:t xml:space="preserve">. Microsoft </w:t>
      </w:r>
      <w:proofErr w:type="spellStart"/>
      <w:r>
        <w:t>käsittelee</w:t>
      </w:r>
      <w:proofErr w:type="spellEnd"/>
      <w:r>
        <w:t xml:space="preserve"> </w:t>
      </w:r>
      <w:proofErr w:type="spellStart"/>
      <w:r>
        <w:t>tällaisia</w:t>
      </w:r>
      <w:proofErr w:type="spellEnd"/>
      <w:r>
        <w:t xml:space="preserve"> </w:t>
      </w:r>
      <w:proofErr w:type="spellStart"/>
      <w:r>
        <w:t>Biometrisia</w:t>
      </w:r>
      <w:proofErr w:type="spellEnd"/>
      <w:r>
        <w:t xml:space="preserve"> </w:t>
      </w:r>
      <w:proofErr w:type="spellStart"/>
      <w:r>
        <w:t>tietoja</w:t>
      </w:r>
      <w:proofErr w:type="spellEnd"/>
      <w:r>
        <w:t xml:space="preserve"> </w:t>
      </w:r>
      <w:proofErr w:type="spellStart"/>
      <w:r>
        <w:t>Asiakkaan</w:t>
      </w:r>
      <w:proofErr w:type="spellEnd"/>
      <w:r>
        <w:t xml:space="preserve"> </w:t>
      </w:r>
      <w:proofErr w:type="spellStart"/>
      <w:r>
        <w:t>dokumentoitujen</w:t>
      </w:r>
      <w:proofErr w:type="spellEnd"/>
      <w:r>
        <w:t xml:space="preserve"> </w:t>
      </w:r>
      <w:proofErr w:type="spellStart"/>
      <w:r>
        <w:t>ohjeiden</w:t>
      </w:r>
      <w:proofErr w:type="spellEnd"/>
      <w:r>
        <w:t xml:space="preserve"> </w:t>
      </w:r>
      <w:proofErr w:type="spellStart"/>
      <w:r>
        <w:t>mukaisesti</w:t>
      </w:r>
      <w:proofErr w:type="spellEnd"/>
      <w:r>
        <w:t xml:space="preserve"> (</w:t>
      </w:r>
      <w:proofErr w:type="spellStart"/>
      <w:r>
        <w:t>kuten</w:t>
      </w:r>
      <w:proofErr w:type="spellEnd"/>
      <w:r>
        <w:t xml:space="preserve"> </w:t>
      </w:r>
      <w:proofErr w:type="spellStart"/>
      <w:r>
        <w:t>yllä</w:t>
      </w:r>
      <w:proofErr w:type="spellEnd"/>
      <w:r>
        <w:t xml:space="preserve"> </w:t>
      </w:r>
      <w:proofErr w:type="spellStart"/>
      <w:proofErr w:type="gramStart"/>
      <w:r>
        <w:t>kohdassa</w:t>
      </w:r>
      <w:proofErr w:type="spellEnd"/>
      <w:r>
        <w:t xml:space="preserve"> ”</w:t>
      </w:r>
      <w:proofErr w:type="spellStart"/>
      <w:r>
        <w:t>Käsittelijän</w:t>
      </w:r>
      <w:proofErr w:type="spellEnd"/>
      <w:proofErr w:type="gramEnd"/>
      <w:r>
        <w:t xml:space="preserve"> ja </w:t>
      </w:r>
      <w:proofErr w:type="spellStart"/>
      <w:r>
        <w:t>rekisterinpitäjän</w:t>
      </w:r>
      <w:proofErr w:type="spellEnd"/>
      <w:r>
        <w:t xml:space="preserve"> </w:t>
      </w:r>
      <w:proofErr w:type="spellStart"/>
      <w:r>
        <w:t>roolit</w:t>
      </w:r>
      <w:proofErr w:type="spellEnd"/>
      <w:r>
        <w:t xml:space="preserve"> ja </w:t>
      </w:r>
      <w:proofErr w:type="spellStart"/>
      <w:r>
        <w:t>vastuut</w:t>
      </w:r>
      <w:proofErr w:type="spellEnd"/>
      <w:r>
        <w:t xml:space="preserve">” on </w:t>
      </w:r>
      <w:proofErr w:type="spellStart"/>
      <w:r>
        <w:t>kuvattu</w:t>
      </w:r>
      <w:proofErr w:type="spellEnd"/>
      <w:r>
        <w:t xml:space="preserve">) ja </w:t>
      </w:r>
      <w:proofErr w:type="spellStart"/>
      <w:r>
        <w:t>suojaa</w:t>
      </w:r>
      <w:proofErr w:type="spellEnd"/>
      <w:r>
        <w:t xml:space="preserve"> </w:t>
      </w:r>
      <w:proofErr w:type="spellStart"/>
      <w:r>
        <w:t>näitä</w:t>
      </w:r>
      <w:proofErr w:type="spellEnd"/>
      <w:r>
        <w:t xml:space="preserve"> </w:t>
      </w:r>
      <w:proofErr w:type="spellStart"/>
      <w:r>
        <w:t>Biometrisia</w:t>
      </w:r>
      <w:proofErr w:type="spellEnd"/>
      <w:r>
        <w:t xml:space="preserve"> </w:t>
      </w:r>
      <w:proofErr w:type="spellStart"/>
      <w:r>
        <w:t>tietoja</w:t>
      </w:r>
      <w:proofErr w:type="spellEnd"/>
      <w:r>
        <w:t xml:space="preserve"> </w:t>
      </w:r>
      <w:proofErr w:type="spellStart"/>
      <w:r>
        <w:t>tässä</w:t>
      </w:r>
      <w:proofErr w:type="spellEnd"/>
      <w:r>
        <w:t xml:space="preserve"> </w:t>
      </w:r>
      <w:proofErr w:type="spellStart"/>
      <w:r>
        <w:t>Tietojenkäsittelysopimuksessa</w:t>
      </w:r>
      <w:proofErr w:type="spellEnd"/>
      <w:r>
        <w:t xml:space="preserve"> </w:t>
      </w:r>
      <w:proofErr w:type="spellStart"/>
      <w:r>
        <w:t>määritettyjen</w:t>
      </w:r>
      <w:proofErr w:type="spellEnd"/>
      <w:r>
        <w:t xml:space="preserve"> </w:t>
      </w:r>
      <w:proofErr w:type="spellStart"/>
      <w:r>
        <w:t>tietosuojaa</w:t>
      </w:r>
      <w:proofErr w:type="spellEnd"/>
      <w:r>
        <w:t xml:space="preserve"> ja </w:t>
      </w:r>
      <w:proofErr w:type="spellStart"/>
      <w:r>
        <w:t>muuta</w:t>
      </w:r>
      <w:proofErr w:type="spellEnd"/>
      <w:r>
        <w:t xml:space="preserve"> </w:t>
      </w:r>
      <w:proofErr w:type="spellStart"/>
      <w:r>
        <w:t>suojausta</w:t>
      </w:r>
      <w:proofErr w:type="spellEnd"/>
      <w:r>
        <w:t xml:space="preserve"> </w:t>
      </w:r>
      <w:proofErr w:type="spellStart"/>
      <w:r>
        <w:t>koskevien</w:t>
      </w:r>
      <w:proofErr w:type="spellEnd"/>
      <w:r>
        <w:t xml:space="preserve"> </w:t>
      </w:r>
      <w:proofErr w:type="spellStart"/>
      <w:r>
        <w:t>ehtojen</w:t>
      </w:r>
      <w:proofErr w:type="spellEnd"/>
      <w:r>
        <w:t xml:space="preserve"> </w:t>
      </w:r>
      <w:proofErr w:type="spellStart"/>
      <w:r>
        <w:t>mukaisesti</w:t>
      </w:r>
      <w:proofErr w:type="spellEnd"/>
      <w:r>
        <w:t xml:space="preserve">. </w:t>
      </w:r>
      <w:proofErr w:type="spellStart"/>
      <w:r>
        <w:t>Tässä</w:t>
      </w:r>
      <w:proofErr w:type="spellEnd"/>
      <w:r>
        <w:t xml:space="preserve"> </w:t>
      </w:r>
      <w:proofErr w:type="spellStart"/>
      <w:proofErr w:type="gramStart"/>
      <w:r>
        <w:t>osiossa</w:t>
      </w:r>
      <w:proofErr w:type="spellEnd"/>
      <w:r>
        <w:t xml:space="preserve"> ”</w:t>
      </w:r>
      <w:proofErr w:type="spellStart"/>
      <w:r>
        <w:t>Biometriset</w:t>
      </w:r>
      <w:proofErr w:type="spellEnd"/>
      <w:proofErr w:type="gramEnd"/>
      <w:r>
        <w:t xml:space="preserve"> </w:t>
      </w:r>
      <w:proofErr w:type="spellStart"/>
      <w:r>
        <w:t>tiedot</w:t>
      </w:r>
      <w:proofErr w:type="spellEnd"/>
      <w:r>
        <w:t xml:space="preserve">” </w:t>
      </w:r>
      <w:proofErr w:type="spellStart"/>
      <w:r>
        <w:t>viittaa</w:t>
      </w:r>
      <w:proofErr w:type="spellEnd"/>
      <w:r>
        <w:t xml:space="preserve"> </w:t>
      </w:r>
      <w:proofErr w:type="spellStart"/>
      <w:r>
        <w:t>tietosuoja-asetuksen</w:t>
      </w:r>
      <w:proofErr w:type="spellEnd"/>
      <w:r>
        <w:t xml:space="preserve"> 4 </w:t>
      </w:r>
      <w:proofErr w:type="spellStart"/>
      <w:r>
        <w:t>artiklan</w:t>
      </w:r>
      <w:proofErr w:type="spellEnd"/>
      <w:r>
        <w:t xml:space="preserve"> </w:t>
      </w:r>
      <w:proofErr w:type="spellStart"/>
      <w:r>
        <w:t>määritelmään</w:t>
      </w:r>
      <w:proofErr w:type="spellEnd"/>
      <w:r>
        <w:t xml:space="preserve"> ja </w:t>
      </w:r>
      <w:proofErr w:type="spellStart"/>
      <w:r>
        <w:t>soveltuvissa</w:t>
      </w:r>
      <w:proofErr w:type="spellEnd"/>
      <w:r>
        <w:t xml:space="preserve"> </w:t>
      </w:r>
      <w:proofErr w:type="spellStart"/>
      <w:r>
        <w:t>tapauksissa</w:t>
      </w:r>
      <w:proofErr w:type="spellEnd"/>
      <w:r>
        <w:t xml:space="preserve"> </w:t>
      </w:r>
      <w:proofErr w:type="spellStart"/>
      <w:r>
        <w:t>muiden</w:t>
      </w:r>
      <w:proofErr w:type="spellEnd"/>
      <w:r>
        <w:t xml:space="preserve"> </w:t>
      </w:r>
      <w:proofErr w:type="spellStart"/>
      <w:r>
        <w:t>Tietosuojavaatimusten</w:t>
      </w:r>
      <w:proofErr w:type="spellEnd"/>
      <w:r>
        <w:t xml:space="preserve"> </w:t>
      </w:r>
      <w:proofErr w:type="spellStart"/>
      <w:r>
        <w:t>vastaaviin</w:t>
      </w:r>
      <w:proofErr w:type="spellEnd"/>
      <w:r>
        <w:t xml:space="preserve"> </w:t>
      </w:r>
      <w:proofErr w:type="spellStart"/>
      <w:r>
        <w:t>ehtoihin</w:t>
      </w:r>
      <w:proofErr w:type="spellEnd"/>
      <w:r>
        <w:t xml:space="preserve">. </w:t>
      </w:r>
    </w:p>
    <w:p w14:paraId="69ED3CA8" w14:textId="77777777" w:rsidR="00250F69" w:rsidRPr="00FC77AC" w:rsidRDefault="00250F69" w:rsidP="00784939">
      <w:pPr>
        <w:pStyle w:val="Heading2"/>
      </w:pPr>
      <w:bookmarkStart w:id="181" w:name="_Toc155363526"/>
      <w:bookmarkStart w:id="182" w:name="_Toc193899856"/>
      <w:r>
        <w:lastRenderedPageBreak/>
        <w:t>Täydentävät Professional Services -palvelut</w:t>
      </w:r>
      <w:bookmarkEnd w:id="181"/>
      <w:bookmarkEnd w:id="182"/>
    </w:p>
    <w:p w14:paraId="4D3CDD23" w14:textId="77777777" w:rsidR="00250F69" w:rsidRPr="00FC77AC" w:rsidRDefault="00250F69" w:rsidP="004C3E03">
      <w:r>
        <w:t xml:space="preserve">Määritelty </w:t>
      </w:r>
      <w:proofErr w:type="gramStart"/>
      <w:r>
        <w:t>termi ”Professional</w:t>
      </w:r>
      <w:proofErr w:type="gramEnd"/>
      <w:r>
        <w:t xml:space="preserve"> Services -palvelut” sisältää jäljempänä luetelluissa kohdissa Täydentävät Professional Services -palvelut ja määritelty termi ”Professional Services -tiedot” sisältää jäljempänä luetelluissa kohdissa Täydentävät Professional Services -palveluita varten hankitut tiedot.</w:t>
      </w:r>
    </w:p>
    <w:p w14:paraId="32FC54F8" w14:textId="77777777" w:rsidR="00250F69" w:rsidRPr="00FC77AC" w:rsidRDefault="00250F69" w:rsidP="004C3E03">
      <w:r>
        <w:t xml:space="preserve">Täydentävien Professional Services -palvelujen osalta Tietojenkäsittelysopimuksen seuraavia kohtia sovelletaan samalla tavalla kuin niitä sovelletaan Professional Services -palveluihin: Johdanto, Lakien noudattaminen, Käsittelyn luonne; omistus, Käsiteltyjen tietojen paljastaminen, Henkilötietojen käsittely; yleinen tietosuoja-asetus (GDPR), Tietosuojakäytännöt-kohdan ensimmäinen kappale, Asiakkaan vastuut, Turvallisuusongelmailmoitus, Tietojen siirto (mukaan lukien 2021 Vakiosopimuslausekkeita koskevat ehdot), Tietojen palauttaminen ja poistaminen -kohdan kolmas kappale, Käsittelijän luottamuksellisuussitoumus, Apukäsittelijöiden käytön huomautukset ja valvonta, HIPAA-liikekumppani (Liikekumppanisopimuksessa (BAA) soveltuvin osin), Kalifornian kuluttajien yksityisyydensuojalaki, Biometriset tiedot, Yhteyden ottaminen Microsoftiin, Liite B – Rekisteröidyt ja henkilötietojen ryhmät ja Liite C – Lisäsuojatoimien lisäys. </w:t>
      </w:r>
    </w:p>
    <w:p w14:paraId="15546BFD" w14:textId="77777777" w:rsidR="00250F69" w:rsidRPr="00FC77AC" w:rsidRDefault="00250F69" w:rsidP="00784939">
      <w:pPr>
        <w:pStyle w:val="Heading2"/>
      </w:pPr>
      <w:bookmarkStart w:id="183" w:name="_Toc155363527"/>
      <w:bookmarkStart w:id="184" w:name="_Toc193899857"/>
      <w:bookmarkEnd w:id="180"/>
      <w:r>
        <w:t>Yhteyden ottaminen Microsoftiin</w:t>
      </w:r>
      <w:bookmarkEnd w:id="165"/>
      <w:bookmarkEnd w:id="166"/>
      <w:bookmarkEnd w:id="167"/>
      <w:bookmarkEnd w:id="176"/>
      <w:bookmarkEnd w:id="183"/>
      <w:bookmarkEnd w:id="184"/>
    </w:p>
    <w:p w14:paraId="62BF7DBC" w14:textId="77777777" w:rsidR="00250F69" w:rsidRPr="00FC77AC" w:rsidRDefault="00250F69" w:rsidP="00784939">
      <w:r>
        <w:t xml:space="preserve">Jos Asiakas uskoo, ettei Microsoft noudata yksityisyydensuoja- tai tietoturvavelvoitteitaan, Asiakas voi ottaa yhteyttä asiakastukeen tai käyttää osoitteessa </w:t>
      </w:r>
      <w:hyperlink r:id="rId14" w:history="1">
        <w:r>
          <w:rPr>
            <w:rStyle w:val="Hyperlink"/>
          </w:rPr>
          <w:t>http://go.microsoft.com/?linkid=9846224</w:t>
        </w:r>
      </w:hyperlink>
      <w:r>
        <w:t xml:space="preserve"> olevaa Microsoftin Yksityisyys-verkkolomaketta. Microsoftin postiosoite: </w:t>
      </w:r>
    </w:p>
    <w:p w14:paraId="6747714F" w14:textId="77777777" w:rsidR="00250F69" w:rsidRPr="00FC77AC" w:rsidRDefault="00250F69" w:rsidP="00784939">
      <w:pPr>
        <w:spacing w:after="0" w:line="240" w:lineRule="auto"/>
      </w:pPr>
      <w:r>
        <w:rPr>
          <w:b/>
        </w:rPr>
        <w:t>Microsoft Enterprise Service Privacy</w:t>
      </w:r>
    </w:p>
    <w:p w14:paraId="3AD2BFA3" w14:textId="77777777" w:rsidR="00250F69" w:rsidRPr="00FC77AC" w:rsidRDefault="00250F69" w:rsidP="00784939">
      <w:pPr>
        <w:spacing w:after="0" w:line="240" w:lineRule="auto"/>
      </w:pPr>
      <w:r>
        <w:t>Microsoft Corporation</w:t>
      </w:r>
    </w:p>
    <w:p w14:paraId="420EA52F" w14:textId="77777777" w:rsidR="00250F69" w:rsidRPr="00FC77AC" w:rsidRDefault="00250F69" w:rsidP="00784939">
      <w:pPr>
        <w:spacing w:after="0" w:line="240" w:lineRule="auto"/>
      </w:pPr>
      <w:r>
        <w:t>One Microsoft Way</w:t>
      </w:r>
    </w:p>
    <w:p w14:paraId="46E3D52A" w14:textId="77777777" w:rsidR="00250F69" w:rsidRDefault="00250F69" w:rsidP="00784939">
      <w:pPr>
        <w:spacing w:after="0" w:line="240" w:lineRule="auto"/>
      </w:pPr>
      <w:r>
        <w:t>Redmond, Washington 98052, USA</w:t>
      </w:r>
    </w:p>
    <w:p w14:paraId="2FD67AFB" w14:textId="77777777" w:rsidR="00784939" w:rsidRPr="00FC77AC" w:rsidRDefault="00784939" w:rsidP="00784939">
      <w:pPr>
        <w:spacing w:after="0" w:line="240" w:lineRule="auto"/>
      </w:pPr>
    </w:p>
    <w:p w14:paraId="2D7584F9" w14:textId="77777777" w:rsidR="00250F69" w:rsidRPr="00FC77AC" w:rsidRDefault="00250F69" w:rsidP="00784939">
      <w:r>
        <w:t>Microsoft Ireland Operations Limited on Microsoftin tietosuojaedustaja Euroopan talousalueella ja Sveitsissä. Microsoft Ireland Operations Limitedin tietosuojaedustajaan voi ottaa yhteyttä seuraavassa osoitteessa:</w:t>
      </w:r>
    </w:p>
    <w:p w14:paraId="0B5EAF0D" w14:textId="77777777" w:rsidR="00250F69" w:rsidRPr="00FC77AC" w:rsidRDefault="00250F69" w:rsidP="00784939">
      <w:pPr>
        <w:spacing w:after="0" w:line="240" w:lineRule="auto"/>
      </w:pPr>
      <w:r>
        <w:rPr>
          <w:b/>
        </w:rPr>
        <w:t>Microsoft Ireland Operations, Ltd.</w:t>
      </w:r>
    </w:p>
    <w:p w14:paraId="4A6E3993" w14:textId="77777777" w:rsidR="00250F69" w:rsidRPr="00FC77AC" w:rsidRDefault="00250F69" w:rsidP="00784939">
      <w:pPr>
        <w:spacing w:after="0" w:line="240" w:lineRule="auto"/>
      </w:pPr>
      <w:r>
        <w:t>Attn: Data Protection</w:t>
      </w:r>
    </w:p>
    <w:p w14:paraId="01A38A8F" w14:textId="77777777" w:rsidR="00250F69" w:rsidRPr="00FC77AC" w:rsidRDefault="00250F69" w:rsidP="00784939">
      <w:pPr>
        <w:spacing w:after="0" w:line="240" w:lineRule="auto"/>
      </w:pPr>
      <w:r>
        <w:t>One Microsoft Place</w:t>
      </w:r>
    </w:p>
    <w:p w14:paraId="7A072E5E" w14:textId="77777777" w:rsidR="00250F69" w:rsidRPr="00FC77AC" w:rsidRDefault="00250F69" w:rsidP="00784939">
      <w:pPr>
        <w:spacing w:after="0" w:line="240" w:lineRule="auto"/>
      </w:pPr>
      <w:r>
        <w:t>South County Business Park</w:t>
      </w:r>
    </w:p>
    <w:p w14:paraId="008AC29E" w14:textId="77777777" w:rsidR="00250F69" w:rsidRPr="00FC77AC" w:rsidRDefault="00250F69" w:rsidP="00784939">
      <w:pPr>
        <w:spacing w:after="0" w:line="240" w:lineRule="auto"/>
      </w:pPr>
      <w:r>
        <w:t>Leopardstown</w:t>
      </w:r>
    </w:p>
    <w:p w14:paraId="6658C6CB" w14:textId="77777777" w:rsidR="00250F69" w:rsidRPr="00FC77AC" w:rsidRDefault="00250F69" w:rsidP="00784939">
      <w:pPr>
        <w:spacing w:after="0" w:line="240" w:lineRule="auto"/>
      </w:pPr>
      <w:r>
        <w:t>Dublin 18, D18 P521, Ireland</w:t>
      </w:r>
      <w:bookmarkStart w:id="185" w:name="_Hlk495669384"/>
      <w:bookmarkStart w:id="186" w:name="_Toc431459514"/>
      <w:bookmarkStart w:id="187" w:name="DataProcessingTerms"/>
      <w:bookmarkStart w:id="188" w:name="_Toc489605587"/>
    </w:p>
    <w:bookmarkEnd w:id="185"/>
    <w:bookmarkEnd w:id="186"/>
    <w:bookmarkEnd w:id="187"/>
    <w:bookmarkEnd w:id="188"/>
    <w:p w14:paraId="76CF37B4" w14:textId="77777777" w:rsidR="00250F69" w:rsidRDefault="00250F69" w:rsidP="00250F69">
      <w:pPr>
        <w:pStyle w:val="ProductList-Body"/>
        <w:spacing w:after="120"/>
      </w:pPr>
    </w:p>
    <w:p w14:paraId="58517AFA" w14:textId="77777777" w:rsidR="003D1AD0" w:rsidRPr="00FC77AC" w:rsidRDefault="003D1AD0" w:rsidP="00FA469E">
      <w:pPr>
        <w:pStyle w:val="Heading1"/>
      </w:pPr>
      <w:bookmarkStart w:id="189" w:name="_Toc155363528"/>
      <w:bookmarkStart w:id="190" w:name="_Toc193899858"/>
      <w:r>
        <w:lastRenderedPageBreak/>
        <w:t>Liite A – Tietoturvamenetelmät</w:t>
      </w:r>
      <w:bookmarkEnd w:id="189"/>
      <w:bookmarkEnd w:id="190"/>
    </w:p>
    <w:p w14:paraId="48E7BB16" w14:textId="77777777" w:rsidR="003D1AD0" w:rsidRPr="00FC77AC" w:rsidRDefault="003D1AD0" w:rsidP="003D1AD0">
      <w:r>
        <w:t>Microsoft on toteuttanut ja ylläpitää ja noudattaa Online-ydinpalveluissa Asiakastietoja ja Professional Services -tietoja varten seuraavia tietoturvatoimia, jotka ovat Tietojenkäsittelysopimuksen tietoturvavelvoitteiden ohella (mukaan lukien yleiseen tietosuoja-asetukseen liittyvät ehdot) Microsoftin ainoa vastuu, mitä tulee Asiakastietojen suojaukseen.</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189"/>
        <w:gridCol w:w="7611"/>
      </w:tblGrid>
      <w:tr w:rsidR="004E206A" w14:paraId="3BF11BBF" w14:textId="77777777" w:rsidTr="00CF6A2F">
        <w:trPr>
          <w:tblHeader/>
        </w:trPr>
        <w:tc>
          <w:tcPr>
            <w:tcW w:w="3189" w:type="dxa"/>
            <w:shd w:val="clear" w:color="auto" w:fill="B9DCD2"/>
          </w:tcPr>
          <w:p w14:paraId="04063148" w14:textId="77777777" w:rsidR="004E206A" w:rsidRPr="00231971" w:rsidRDefault="004E206A" w:rsidP="004E206A">
            <w:pPr>
              <w:pStyle w:val="Tableheader"/>
            </w:pPr>
            <w:bookmarkStart w:id="191" w:name="_Toc193899859"/>
            <w:r>
              <w:t>Toimialue</w:t>
            </w:r>
            <w:bookmarkEnd w:id="191"/>
          </w:p>
        </w:tc>
        <w:tc>
          <w:tcPr>
            <w:tcW w:w="7611" w:type="dxa"/>
            <w:shd w:val="clear" w:color="auto" w:fill="B9DCD2"/>
          </w:tcPr>
          <w:p w14:paraId="7C9D5C76" w14:textId="77777777" w:rsidR="004E206A" w:rsidRPr="00231971" w:rsidRDefault="004E206A" w:rsidP="004E206A">
            <w:pPr>
              <w:pStyle w:val="Tableheader"/>
            </w:pPr>
            <w:bookmarkStart w:id="192" w:name="_Toc193899860"/>
            <w:r>
              <w:t>Käytännöt</w:t>
            </w:r>
            <w:bookmarkEnd w:id="192"/>
          </w:p>
        </w:tc>
      </w:tr>
      <w:tr w:rsidR="004E206A" w14:paraId="28720E65" w14:textId="77777777" w:rsidTr="00CF6A2F">
        <w:tc>
          <w:tcPr>
            <w:tcW w:w="3189" w:type="dxa"/>
            <w:vAlign w:val="center"/>
          </w:tcPr>
          <w:p w14:paraId="2BC2320C" w14:textId="77777777" w:rsidR="004E206A" w:rsidRPr="00231971" w:rsidRDefault="004E206A" w:rsidP="004E206A">
            <w:pPr>
              <w:pStyle w:val="Tabletext"/>
            </w:pPr>
            <w:r>
              <w:t>Tietosuojan organisaatio</w:t>
            </w:r>
          </w:p>
        </w:tc>
        <w:tc>
          <w:tcPr>
            <w:tcW w:w="7611" w:type="dxa"/>
          </w:tcPr>
          <w:p w14:paraId="5406D106" w14:textId="77777777" w:rsidR="004E206A" w:rsidRPr="00FC77AC" w:rsidRDefault="004E206A" w:rsidP="004E206A">
            <w:pPr>
              <w:pStyle w:val="Tabletext"/>
            </w:pPr>
            <w:r>
              <w:rPr>
                <w:b/>
              </w:rPr>
              <w:t>Vastuu tietosuojasta</w:t>
            </w:r>
            <w:r w:rsidRPr="005F7C9C">
              <w:rPr>
                <w:b/>
                <w:bCs/>
              </w:rPr>
              <w:t>.</w:t>
            </w:r>
            <w:r>
              <w:t xml:space="preserve"> Microsoft on nimennyt ainakin yhden tietoturvapäällikön, joka on vastuussa tietosuojasääntöjen ja -menetelmien koordinoimisesta ja valvonnasta.</w:t>
            </w:r>
          </w:p>
          <w:p w14:paraId="248DA4C7" w14:textId="77777777" w:rsidR="004E206A" w:rsidRPr="00FC77AC" w:rsidRDefault="004E206A" w:rsidP="004E206A">
            <w:pPr>
              <w:pStyle w:val="Tabletext"/>
            </w:pPr>
            <w:r>
              <w:rPr>
                <w:b/>
              </w:rPr>
              <w:t>Tietosuojaa koskevat roolit ja vastuut</w:t>
            </w:r>
            <w:r w:rsidRPr="005F7C9C">
              <w:rPr>
                <w:b/>
                <w:bCs/>
              </w:rPr>
              <w:t>.</w:t>
            </w:r>
            <w:r>
              <w:t xml:space="preserve"> Asiakastietojen tai Professional Services -palveluiden tietojen käyttöoikeuksilla varustettua Microsoftin henkilöstöä koskevat luottamuksellisuusvelvollisuudet.</w:t>
            </w:r>
          </w:p>
          <w:p w14:paraId="68F738B6" w14:textId="77777777" w:rsidR="004E206A" w:rsidRPr="00FC77AC" w:rsidRDefault="004E206A" w:rsidP="004E206A">
            <w:pPr>
              <w:pStyle w:val="Tabletext"/>
            </w:pPr>
            <w:r>
              <w:rPr>
                <w:b/>
              </w:rPr>
              <w:t>Riskinhallintaohjelma</w:t>
            </w:r>
            <w:r w:rsidRPr="005F7C9C">
              <w:rPr>
                <w:b/>
                <w:bCs/>
              </w:rPr>
              <w:t>.</w:t>
            </w:r>
            <w:r>
              <w:t xml:space="preserve"> Microsoft suoritti riskinarvioinnin ennen Asiakastietojen käsittelyä tai Online-palvelujen käynnistämistä ja ennen Professional Service -tietojen käsittelyä tai Professional Services -palvelujen käynnistämistä.</w:t>
            </w:r>
          </w:p>
          <w:p w14:paraId="6F4796D3" w14:textId="77777777" w:rsidR="004E206A" w:rsidRPr="000720BF" w:rsidRDefault="004E206A" w:rsidP="004E206A">
            <w:pPr>
              <w:pStyle w:val="Tabletext"/>
            </w:pPr>
            <w:r>
              <w:t>Microsoft säilyttää tietoturva-asiakirjansa omien säilytysvaatimustensa mukaisesti sen jälkeen, kun ne eivät ole enää voimassa.</w:t>
            </w:r>
          </w:p>
        </w:tc>
      </w:tr>
      <w:tr w:rsidR="004E206A" w14:paraId="007D3EF5" w14:textId="77777777" w:rsidTr="00CF6A2F">
        <w:tc>
          <w:tcPr>
            <w:tcW w:w="3189" w:type="dxa"/>
            <w:vAlign w:val="center"/>
          </w:tcPr>
          <w:p w14:paraId="3A9F0857" w14:textId="77777777" w:rsidR="004E206A" w:rsidRPr="00231971" w:rsidRDefault="004E206A" w:rsidP="004E206A">
            <w:pPr>
              <w:pStyle w:val="Tabletext"/>
            </w:pPr>
            <w:r>
              <w:t>Sovellusten hallinta</w:t>
            </w:r>
          </w:p>
        </w:tc>
        <w:tc>
          <w:tcPr>
            <w:tcW w:w="7611" w:type="dxa"/>
          </w:tcPr>
          <w:p w14:paraId="020FCEAC" w14:textId="77777777" w:rsidR="004E206A" w:rsidRPr="00FC77AC" w:rsidRDefault="004E206A" w:rsidP="004E206A">
            <w:pPr>
              <w:pStyle w:val="Tabletext"/>
            </w:pPr>
            <w:r>
              <w:rPr>
                <w:b/>
              </w:rPr>
              <w:t>Tallennusvälineiden inventaario</w:t>
            </w:r>
            <w:r w:rsidRPr="005F7C9C">
              <w:rPr>
                <w:b/>
                <w:bCs/>
              </w:rPr>
              <w:t>.</w:t>
            </w:r>
            <w:r>
              <w:t xml:space="preserve"> Microsoft ylläpitää inventaariota kaikista tallennusvälineistä, joihin Asiakastietojen tai Professional Services -palveluiden tiedot on tallennettu. Näiden tallennusvälineiden inventaarioiden käyttöoikeus on vain Microsoftin henkilöstöllä, joilla on kirjallinen valtuutus kyseiseen käyttöoikeuteen.</w:t>
            </w:r>
          </w:p>
          <w:p w14:paraId="33784087" w14:textId="77777777" w:rsidR="004E206A" w:rsidRPr="00FC77AC" w:rsidRDefault="004E206A" w:rsidP="004E206A">
            <w:pPr>
              <w:pStyle w:val="Tabletext"/>
            </w:pPr>
            <w:r>
              <w:rPr>
                <w:b/>
              </w:rPr>
              <w:t>Omaisuuden käsittely</w:t>
            </w:r>
          </w:p>
          <w:p w14:paraId="27503CAF" w14:textId="62EEBEC4" w:rsidR="004E206A" w:rsidRPr="00FC77AC" w:rsidRDefault="004E206A" w:rsidP="00853D97">
            <w:pPr>
              <w:pStyle w:val="Tabletext"/>
              <w:numPr>
                <w:ilvl w:val="0"/>
                <w:numId w:val="9"/>
              </w:numPr>
            </w:pPr>
            <w:r>
              <w:t xml:space="preserve">Microsoft </w:t>
            </w:r>
            <w:proofErr w:type="spellStart"/>
            <w:r>
              <w:t>luokittelee</w:t>
            </w:r>
            <w:proofErr w:type="spellEnd"/>
            <w:r>
              <w:t xml:space="preserve"> </w:t>
            </w:r>
            <w:proofErr w:type="spellStart"/>
            <w:r>
              <w:t>Asiakastiedot</w:t>
            </w:r>
            <w:proofErr w:type="spellEnd"/>
            <w:r>
              <w:t xml:space="preserve"> tai Professional Services -tiedot niiden tunnistamisen helpottamiseksi ja niiden käyttöoikeuden rajoittamiseksi oikein.</w:t>
            </w:r>
          </w:p>
          <w:p w14:paraId="4C34D48C" w14:textId="72FE335A" w:rsidR="004E206A" w:rsidRPr="00FC77AC" w:rsidRDefault="004E206A" w:rsidP="00853D97">
            <w:pPr>
              <w:pStyle w:val="Tabletext"/>
              <w:numPr>
                <w:ilvl w:val="0"/>
                <w:numId w:val="9"/>
              </w:numPr>
            </w:pPr>
            <w:r>
              <w:t xml:space="preserve">Microsoft </w:t>
            </w:r>
            <w:proofErr w:type="spellStart"/>
            <w:r>
              <w:t>asettaa</w:t>
            </w:r>
            <w:proofErr w:type="spellEnd"/>
            <w:r>
              <w:t xml:space="preserve"> </w:t>
            </w:r>
            <w:proofErr w:type="spellStart"/>
            <w:r>
              <w:t>rajoituksia</w:t>
            </w:r>
            <w:proofErr w:type="spellEnd"/>
            <w:r>
              <w:t xml:space="preserve"> Asiakastietojen ja Professional Services -tietojen tulostamiselle ja on luonut menetelmiä Professional Services -palveluiden tietoja sisältävien tulosteiden hävittämistä varten.</w:t>
            </w:r>
          </w:p>
          <w:p w14:paraId="21CAE9EF" w14:textId="77777777" w:rsidR="004E206A" w:rsidRPr="000720BF" w:rsidRDefault="004E206A" w:rsidP="00853D97">
            <w:pPr>
              <w:pStyle w:val="Tabletext"/>
              <w:numPr>
                <w:ilvl w:val="0"/>
                <w:numId w:val="9"/>
              </w:numPr>
            </w:pPr>
            <w:r>
              <w:lastRenderedPageBreak/>
              <w:t>Microsoftin henkilöstön on hankittava Microsoftin valtuutus, ennen kuin he voivat tallentaa Asiakastietoja tai Professional Services -tietoja kannettavaan laitteeseen, etäkäyttää tällaisia tietoja tai käsitellä tällaisia tietoja Microsoftin toimitilojen ulkopuolella.</w:t>
            </w:r>
          </w:p>
        </w:tc>
      </w:tr>
      <w:tr w:rsidR="004E206A" w14:paraId="0080C82C" w14:textId="77777777" w:rsidTr="00CF6A2F">
        <w:tc>
          <w:tcPr>
            <w:tcW w:w="3189" w:type="dxa"/>
            <w:vAlign w:val="center"/>
          </w:tcPr>
          <w:p w14:paraId="5FE4FB45" w14:textId="77777777" w:rsidR="004E206A" w:rsidRPr="00231971" w:rsidRDefault="004E206A" w:rsidP="004E206A">
            <w:pPr>
              <w:pStyle w:val="Tabletext"/>
            </w:pPr>
            <w:r>
              <w:lastRenderedPageBreak/>
              <w:t>Henkilöstöresurssien tietoturva</w:t>
            </w:r>
          </w:p>
        </w:tc>
        <w:tc>
          <w:tcPr>
            <w:tcW w:w="7611" w:type="dxa"/>
          </w:tcPr>
          <w:p w14:paraId="6E885DBB" w14:textId="77777777" w:rsidR="004E206A" w:rsidRPr="000720BF" w:rsidRDefault="004E206A" w:rsidP="004E206A">
            <w:pPr>
              <w:pStyle w:val="Tabletext"/>
            </w:pPr>
            <w:r>
              <w:rPr>
                <w:b/>
              </w:rPr>
              <w:t>Tietoturvakoulutus</w:t>
            </w:r>
            <w:r w:rsidRPr="005F7C9C">
              <w:rPr>
                <w:b/>
                <w:bCs/>
              </w:rPr>
              <w:t>.</w:t>
            </w:r>
            <w: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4E206A" w14:paraId="114E43EC" w14:textId="77777777" w:rsidTr="00CF6A2F">
        <w:tc>
          <w:tcPr>
            <w:tcW w:w="3189" w:type="dxa"/>
            <w:vAlign w:val="center"/>
          </w:tcPr>
          <w:p w14:paraId="678BEF90" w14:textId="77777777" w:rsidR="004E206A" w:rsidRPr="00231971" w:rsidRDefault="004E206A" w:rsidP="004E206A">
            <w:pPr>
              <w:pStyle w:val="Tabletext"/>
            </w:pPr>
            <w:r>
              <w:t>Fyysinen ja ympäristöön liittyvä tietoturva</w:t>
            </w:r>
          </w:p>
        </w:tc>
        <w:tc>
          <w:tcPr>
            <w:tcW w:w="7611" w:type="dxa"/>
          </w:tcPr>
          <w:p w14:paraId="7E724E43" w14:textId="77777777" w:rsidR="004E206A" w:rsidRPr="00FC77AC" w:rsidRDefault="004E206A" w:rsidP="004E206A">
            <w:pPr>
              <w:pStyle w:val="Tabletext"/>
            </w:pPr>
            <w:r>
              <w:rPr>
                <w:b/>
              </w:rPr>
              <w:t>Fyysinen pääsy toimitiloihin</w:t>
            </w:r>
            <w:r w:rsidRPr="005F7C9C">
              <w:rPr>
                <w:b/>
                <w:bCs/>
              </w:rPr>
              <w:t>.</w:t>
            </w:r>
            <w:r>
              <w:t xml:space="preserve"> Microsoft rajoittaa pääsyn toimitiloihin, joissa on Asiakastietoja tai Professional Services -tietoja käsitteleviä tietojärjestelmiä, nimettyihin valtuutettuihin henkilöihin.</w:t>
            </w:r>
          </w:p>
          <w:p w14:paraId="02315BAD" w14:textId="77777777" w:rsidR="004E206A" w:rsidRPr="00FC77AC" w:rsidRDefault="004E206A" w:rsidP="004E206A">
            <w:pPr>
              <w:pStyle w:val="Tabletext"/>
            </w:pPr>
            <w:r>
              <w:rPr>
                <w:b/>
              </w:rPr>
              <w:t>Fyysinen pääsy osiin</w:t>
            </w:r>
            <w:r w:rsidRPr="005F7C9C">
              <w:rPr>
                <w:b/>
                <w:bCs/>
              </w:rPr>
              <w:t>.</w:t>
            </w:r>
            <w:r>
              <w:t xml:space="preserve"> Microsoft säilyttää tiedot saapuvista ja lähtevistä tallennusvälineistä, jotka sisältävät Asiakastietoja tai Professional Services -tietoja, mukaan lukien tallennusvälineen tyyppi, valtuutettu lähettäjä/vastaanottajat, päivämäärä ja aika, tallennusvälineiden määrä ja niiden sisältämien tietojen tyyppi.</w:t>
            </w:r>
          </w:p>
          <w:p w14:paraId="3A96AEBA" w14:textId="77777777" w:rsidR="004E206A" w:rsidRPr="00FC77AC" w:rsidRDefault="004E206A" w:rsidP="004E206A">
            <w:pPr>
              <w:pStyle w:val="Tabletext"/>
            </w:pPr>
            <w:r>
              <w:rPr>
                <w:b/>
              </w:rPr>
              <w:t>Suojaus katkoksilta</w:t>
            </w:r>
            <w:r w:rsidRPr="005F7C9C">
              <w:rPr>
                <w:b/>
                <w:bCs/>
              </w:rPr>
              <w:t>.</w:t>
            </w:r>
            <w:r>
              <w:t xml:space="preserve"> Microsoft käyttää useita erilaisia alan standardin mukaisia järjestelmiä suojaamaa tietojen menetyksiltä virtalähdevian tai linjahäiriöiden ilmetessä.</w:t>
            </w:r>
          </w:p>
          <w:p w14:paraId="41B9D5DD" w14:textId="77777777" w:rsidR="004E206A" w:rsidRPr="000720BF" w:rsidRDefault="004E206A" w:rsidP="004E206A">
            <w:pPr>
              <w:pStyle w:val="Tabletext"/>
            </w:pPr>
            <w:r>
              <w:rPr>
                <w:b/>
              </w:rPr>
              <w:t>Osien hävittäminen</w:t>
            </w:r>
            <w:r w:rsidRPr="005F7C9C">
              <w:rPr>
                <w:b/>
                <w:bCs/>
              </w:rPr>
              <w:t>.</w:t>
            </w:r>
            <w:r>
              <w:t xml:space="preserve"> Microsoft käyttää alan standardin mukaisia menetelmiä Asiakastietojen ja Professional Services -tietojen poistamiseen, kun niitä ei enää tarvita.</w:t>
            </w:r>
          </w:p>
        </w:tc>
      </w:tr>
      <w:tr w:rsidR="004E206A" w14:paraId="070A0A5C" w14:textId="77777777" w:rsidTr="00CF6A2F">
        <w:tc>
          <w:tcPr>
            <w:tcW w:w="3189" w:type="dxa"/>
            <w:tcBorders>
              <w:bottom w:val="single" w:sz="4" w:space="0" w:color="auto"/>
            </w:tcBorders>
            <w:vAlign w:val="center"/>
          </w:tcPr>
          <w:p w14:paraId="029076E6" w14:textId="77777777" w:rsidR="004E206A" w:rsidRPr="00231971" w:rsidRDefault="004E206A" w:rsidP="004E206A">
            <w:pPr>
              <w:pStyle w:val="Tabletext"/>
            </w:pPr>
            <w:r>
              <w:t>Viestinnän ja toiminnan hallinta</w:t>
            </w:r>
          </w:p>
        </w:tc>
        <w:tc>
          <w:tcPr>
            <w:tcW w:w="7611" w:type="dxa"/>
            <w:tcBorders>
              <w:bottom w:val="single" w:sz="4" w:space="0" w:color="auto"/>
            </w:tcBorders>
          </w:tcPr>
          <w:p w14:paraId="7B2E17F0" w14:textId="77777777" w:rsidR="004E206A" w:rsidRPr="00FC77AC" w:rsidRDefault="004E206A" w:rsidP="004E206A">
            <w:pPr>
              <w:pStyle w:val="Tabletext"/>
            </w:pPr>
            <w:r>
              <w:rPr>
                <w:b/>
              </w:rPr>
              <w:t>Toimintakäytäntö</w:t>
            </w:r>
            <w:r w:rsidRPr="005F7C9C">
              <w:rPr>
                <w:b/>
                <w:bCs/>
              </w:rPr>
              <w:t>.</w:t>
            </w:r>
            <w:r>
              <w:t xml:space="preserve"> Microsoft ylläpitää tietosuoja-asiakirjoja, jotka kuvaavat sen tietoturvatoimia ja niihin liittyviä menetelmiä sekä Asiakastietoja tai Professional Services -tietoja käyttävän henkilöstönsä vastuita.</w:t>
            </w:r>
          </w:p>
          <w:p w14:paraId="32594FD9" w14:textId="77777777" w:rsidR="004E206A" w:rsidRPr="00FC77AC" w:rsidRDefault="004E206A" w:rsidP="004E206A">
            <w:pPr>
              <w:pStyle w:val="Tabletext"/>
            </w:pPr>
            <w:r>
              <w:rPr>
                <w:b/>
              </w:rPr>
              <w:t>Tietojenpalautusmenetelmät</w:t>
            </w:r>
          </w:p>
          <w:p w14:paraId="2758F367" w14:textId="32F2DE51" w:rsidR="004E206A" w:rsidRPr="00FC77AC" w:rsidRDefault="004E206A" w:rsidP="00853D97">
            <w:pPr>
              <w:pStyle w:val="Tabletext"/>
              <w:numPr>
                <w:ilvl w:val="0"/>
                <w:numId w:val="10"/>
              </w:numPr>
            </w:pPr>
            <w:r>
              <w:t xml:space="preserve">Microsoft </w:t>
            </w:r>
            <w:proofErr w:type="spellStart"/>
            <w:r>
              <w:t>säilyttää</w:t>
            </w:r>
            <w:proofErr w:type="spellEnd"/>
            <w:r>
              <w:t xml:space="preserve"> </w:t>
            </w:r>
            <w:proofErr w:type="spellStart"/>
            <w:r>
              <w:t>jatkuvasti</w:t>
            </w:r>
            <w:proofErr w:type="spellEnd"/>
            <w:r>
              <w:t xml:space="preserve">, </w:t>
            </w:r>
            <w:proofErr w:type="spellStart"/>
            <w:r>
              <w:t>mutta</w:t>
            </w:r>
            <w:proofErr w:type="spellEnd"/>
            <w:r>
              <w:t xml:space="preserve"> </w:t>
            </w:r>
            <w:proofErr w:type="spellStart"/>
            <w:r>
              <w:t>ei</w:t>
            </w:r>
            <w:proofErr w:type="spellEnd"/>
            <w:r>
              <w:t xml:space="preserve"> missään tapauksessa harvemmin kuin kerran viikossa (ellei tietoja ole lainkaan päivitetty kyseisen jakson aikana), Asiakastiedoista ja Professional Services -tiedoista useita kopioita, joista tällaiset tiedot voidaan palauttaa.</w:t>
            </w:r>
          </w:p>
          <w:p w14:paraId="1A7E7968" w14:textId="19BF5455" w:rsidR="004E206A" w:rsidRPr="00FC77AC" w:rsidRDefault="004E206A" w:rsidP="00853D97">
            <w:pPr>
              <w:pStyle w:val="Tabletext"/>
              <w:numPr>
                <w:ilvl w:val="0"/>
                <w:numId w:val="10"/>
              </w:numPr>
            </w:pPr>
            <w:r>
              <w:lastRenderedPageBreak/>
              <w:t xml:space="preserve">Microsoft </w:t>
            </w:r>
            <w:proofErr w:type="spellStart"/>
            <w:r>
              <w:t>tallentaa</w:t>
            </w:r>
            <w:proofErr w:type="spellEnd"/>
            <w:r>
              <w:t xml:space="preserve"> Asiakastietojen ja Professional Services -tietojen kopiot ja tietojenpalautusmenettelyt eri paikassa kuin, jossa Asiakastietoja ja Professional Services -tietoja käsittelevä ensisijainen tietokonelaitteisto sijaitsee.</w:t>
            </w:r>
          </w:p>
          <w:p w14:paraId="01044D19" w14:textId="62CCC3D6" w:rsidR="004E206A" w:rsidRPr="00FC77AC" w:rsidRDefault="004E206A" w:rsidP="00853D97">
            <w:pPr>
              <w:pStyle w:val="Tabletext"/>
              <w:numPr>
                <w:ilvl w:val="0"/>
                <w:numId w:val="10"/>
              </w:numPr>
            </w:pPr>
            <w:proofErr w:type="spellStart"/>
            <w:r>
              <w:t>Microsoftilla</w:t>
            </w:r>
            <w:proofErr w:type="spellEnd"/>
            <w:r>
              <w:t xml:space="preserve"> on </w:t>
            </w:r>
            <w:proofErr w:type="spellStart"/>
            <w:r>
              <w:t>erityiset</w:t>
            </w:r>
            <w:proofErr w:type="spellEnd"/>
            <w:r>
              <w:t xml:space="preserve"> </w:t>
            </w:r>
            <w:proofErr w:type="spellStart"/>
            <w:r>
              <w:t>menettelyt</w:t>
            </w:r>
            <w:proofErr w:type="spellEnd"/>
            <w:r>
              <w:t>, jotka koskevat Asiakastietojen ja Professional Services -tietojen kopioiden käyttöoikeutta.</w:t>
            </w:r>
          </w:p>
          <w:p w14:paraId="1D0E620B" w14:textId="61603C4F" w:rsidR="004E206A" w:rsidRPr="00FC77AC" w:rsidRDefault="004E206A" w:rsidP="00853D97">
            <w:pPr>
              <w:pStyle w:val="Tabletext"/>
              <w:numPr>
                <w:ilvl w:val="0"/>
                <w:numId w:val="10"/>
              </w:numPr>
            </w:pPr>
            <w:r>
              <w:t xml:space="preserve">Microsoft </w:t>
            </w:r>
            <w:proofErr w:type="spellStart"/>
            <w:r>
              <w:t>tarkistaa</w:t>
            </w:r>
            <w:proofErr w:type="spellEnd"/>
            <w:r>
              <w:t xml:space="preserve"> </w:t>
            </w:r>
            <w:proofErr w:type="spellStart"/>
            <w:r>
              <w:t>tietojen</w:t>
            </w:r>
            <w:proofErr w:type="spellEnd"/>
            <w:r>
              <w:t xml:space="preserve"> </w:t>
            </w:r>
            <w:proofErr w:type="spellStart"/>
            <w:r>
              <w:t>palautusmenettelyt</w:t>
            </w:r>
            <w:proofErr w:type="spellEnd"/>
            <w:r>
              <w:t xml:space="preserve"> </w:t>
            </w:r>
            <w:proofErr w:type="spellStart"/>
            <w:r>
              <w:t>vähintään</w:t>
            </w:r>
            <w:proofErr w:type="spellEnd"/>
            <w:r>
              <w:t xml:space="preserve"> kuuden kuukauden välein, paitsi Professional Services -palvelujen ja Azuren valtionhallintopalveluiden tietojenpalautuskäytännöt, jotka tarkistetaan 12 kuukauden välein.</w:t>
            </w:r>
          </w:p>
          <w:p w14:paraId="4BD40F0C" w14:textId="6295E5FC" w:rsidR="004E206A" w:rsidRPr="00FC77AC" w:rsidRDefault="004E206A" w:rsidP="00853D97">
            <w:pPr>
              <w:pStyle w:val="Tabletext"/>
              <w:numPr>
                <w:ilvl w:val="0"/>
                <w:numId w:val="10"/>
              </w:numPr>
            </w:pPr>
            <w:r>
              <w:t>Microsoft kirjaa tietojenpalautustoimet, vastuuhenkilö mukaan lukien, palautettujen tietojen kuvauksen ja tarpeen mukaan vastuuhenkilön ja sen, mitkä tiedot on (mahdollisesti) pitänyt syöttää manuaalisesti tietojenpalautusmenettelyn aikana.</w:t>
            </w:r>
          </w:p>
          <w:p w14:paraId="2152168A" w14:textId="77777777" w:rsidR="004E206A" w:rsidRPr="00FC77AC" w:rsidRDefault="004E206A" w:rsidP="004E206A">
            <w:pPr>
              <w:pStyle w:val="Tabletext"/>
            </w:pPr>
            <w:r>
              <w:rPr>
                <w:b/>
              </w:rPr>
              <w:t>Haittaohjelmisto</w:t>
            </w:r>
            <w:r w:rsidRPr="005F7C9C">
              <w:rPr>
                <w:b/>
                <w:bCs/>
              </w:rPr>
              <w:t>.</w:t>
            </w:r>
            <w:r>
              <w:t xml:space="preserve"> Microsoftilla on haittaohjelmiston vastaisia toimia, joilla voidaan estää haitallista ohjelmistoa pääsemästä luvattomasti käsiksi Asiakastietoihin ja Professional Services -tietoihin, julkisista verkoista peräisin oleva haittaohjelmisto mukaan lukien.</w:t>
            </w:r>
          </w:p>
          <w:p w14:paraId="65377FC0" w14:textId="77777777" w:rsidR="004E206A" w:rsidRPr="00FC77AC" w:rsidRDefault="004E206A" w:rsidP="004E206A">
            <w:pPr>
              <w:pStyle w:val="Tabletext"/>
            </w:pPr>
            <w:r>
              <w:rPr>
                <w:b/>
              </w:rPr>
              <w:t>Rajojen ulkopuolella olevat tiedot</w:t>
            </w:r>
          </w:p>
          <w:p w14:paraId="1D2CDDDE" w14:textId="151E859E" w:rsidR="004E206A" w:rsidRPr="00FC77AC" w:rsidRDefault="004E206A" w:rsidP="00853D97">
            <w:pPr>
              <w:pStyle w:val="Tabletext"/>
              <w:numPr>
                <w:ilvl w:val="0"/>
                <w:numId w:val="11"/>
              </w:numPr>
            </w:pPr>
            <w:r>
              <w:t xml:space="preserve">Microsoft </w:t>
            </w:r>
            <w:proofErr w:type="spellStart"/>
            <w:r>
              <w:t>salaa</w:t>
            </w:r>
            <w:proofErr w:type="spellEnd"/>
            <w:r>
              <w:t xml:space="preserve"> tai </w:t>
            </w:r>
            <w:proofErr w:type="spellStart"/>
            <w:r>
              <w:t>antaa</w:t>
            </w:r>
            <w:proofErr w:type="spellEnd"/>
            <w:r>
              <w:t xml:space="preserve"> </w:t>
            </w:r>
            <w:proofErr w:type="spellStart"/>
            <w:r>
              <w:t>Asiakkaan</w:t>
            </w:r>
            <w:proofErr w:type="spellEnd"/>
            <w:r>
              <w:t xml:space="preserve"> salata Asiakastiedot ja Professional Services -tiedot, jotka lähetetään julkisen verkon kautta.</w:t>
            </w:r>
          </w:p>
          <w:p w14:paraId="5D483D74" w14:textId="37989B5B" w:rsidR="004E206A" w:rsidRPr="00FC77AC" w:rsidRDefault="004E206A" w:rsidP="00853D97">
            <w:pPr>
              <w:pStyle w:val="Tabletext"/>
              <w:numPr>
                <w:ilvl w:val="0"/>
                <w:numId w:val="11"/>
              </w:numPr>
            </w:pPr>
            <w:r>
              <w:t>Microsoft rajoittaa käyttöoikeutta Asiakastietoihin ja Professional Services -tietoihin toimitiloistaan lähtevässä mediassa.</w:t>
            </w:r>
          </w:p>
          <w:p w14:paraId="376A60A2" w14:textId="77777777" w:rsidR="004E206A" w:rsidRPr="000720BF" w:rsidRDefault="004E206A" w:rsidP="004E206A">
            <w:pPr>
              <w:pStyle w:val="Tabletext"/>
            </w:pPr>
            <w:r>
              <w:rPr>
                <w:b/>
              </w:rPr>
              <w:t>Tapahtumien kirjaaminen</w:t>
            </w:r>
            <w:r w:rsidRPr="005F7C9C">
              <w:rPr>
                <w:b/>
                <w:bCs/>
              </w:rPr>
              <w:t>.</w:t>
            </w:r>
            <w:r>
              <w:t xml:space="preserve"> Microsoft kirjaa tai antaa Asiakkaan kirjata ja käyttää Asiakastietoja tai Professional Services -tietoja sisältäviä tietojärjestelmiä rekisteröiden käytön tunnuksen, ajan, valtuutuksen myöntämisen tai kieltämisen ja asiaan liittyvän tapahtuman.</w:t>
            </w:r>
          </w:p>
        </w:tc>
      </w:tr>
      <w:tr w:rsidR="004E206A" w14:paraId="13BE4608" w14:textId="77777777" w:rsidTr="00CF6A2F">
        <w:tc>
          <w:tcPr>
            <w:tcW w:w="3189" w:type="dxa"/>
            <w:tcBorders>
              <w:top w:val="single" w:sz="4" w:space="0" w:color="auto"/>
              <w:left w:val="single" w:sz="4" w:space="0" w:color="auto"/>
              <w:bottom w:val="single" w:sz="4" w:space="0" w:color="auto"/>
              <w:right w:val="single" w:sz="4" w:space="0" w:color="auto"/>
            </w:tcBorders>
            <w:vAlign w:val="center"/>
          </w:tcPr>
          <w:p w14:paraId="273C274B" w14:textId="77777777" w:rsidR="004E206A" w:rsidRPr="00231971" w:rsidRDefault="004E206A" w:rsidP="004E206A">
            <w:pPr>
              <w:pStyle w:val="Tabletext"/>
            </w:pPr>
            <w:r>
              <w:lastRenderedPageBreak/>
              <w:t>Käyttöoikeuksien valvonta</w:t>
            </w:r>
          </w:p>
        </w:tc>
        <w:tc>
          <w:tcPr>
            <w:tcW w:w="7611" w:type="dxa"/>
            <w:tcBorders>
              <w:top w:val="single" w:sz="4" w:space="0" w:color="auto"/>
              <w:left w:val="single" w:sz="4" w:space="0" w:color="auto"/>
              <w:bottom w:val="single" w:sz="4" w:space="0" w:color="auto"/>
              <w:right w:val="single" w:sz="4" w:space="0" w:color="auto"/>
            </w:tcBorders>
          </w:tcPr>
          <w:p w14:paraId="49BC20BE" w14:textId="77777777" w:rsidR="004E206A" w:rsidRPr="00FC77AC" w:rsidRDefault="004E206A" w:rsidP="004E206A">
            <w:pPr>
              <w:pStyle w:val="Tabletext"/>
            </w:pPr>
            <w:r>
              <w:rPr>
                <w:b/>
              </w:rPr>
              <w:t>Käyttöoikeuskäytäntö</w:t>
            </w:r>
            <w:r w:rsidRPr="005F7C9C">
              <w:rPr>
                <w:b/>
                <w:bCs/>
              </w:rPr>
              <w:t>.</w:t>
            </w:r>
            <w:r>
              <w:t xml:space="preserve"> Microsoft ylläpitää tietoja niiden henkilöiden tietosuojaoikeuksista, joilla on pääsy Asiakastietoihin tai Professional Services -tietoihin.</w:t>
            </w:r>
          </w:p>
          <w:p w14:paraId="5140F137" w14:textId="77777777" w:rsidR="004E206A" w:rsidRPr="00FC77AC" w:rsidRDefault="004E206A" w:rsidP="004E206A">
            <w:pPr>
              <w:pStyle w:val="Tabletext"/>
            </w:pPr>
            <w:r>
              <w:rPr>
                <w:b/>
              </w:rPr>
              <w:t>Käytön valtuutus</w:t>
            </w:r>
          </w:p>
          <w:p w14:paraId="43729CCD" w14:textId="4487FAC7" w:rsidR="004E206A" w:rsidRPr="00FC77AC" w:rsidRDefault="004E206A" w:rsidP="00853D97">
            <w:pPr>
              <w:pStyle w:val="Tabletext"/>
              <w:numPr>
                <w:ilvl w:val="0"/>
                <w:numId w:val="12"/>
              </w:numPr>
            </w:pPr>
            <w:r>
              <w:lastRenderedPageBreak/>
              <w:t xml:space="preserve">Microsoft </w:t>
            </w:r>
            <w:proofErr w:type="spellStart"/>
            <w:r>
              <w:t>ylläpitää</w:t>
            </w:r>
            <w:proofErr w:type="spellEnd"/>
            <w:r>
              <w:t xml:space="preserve"> ja </w:t>
            </w:r>
            <w:proofErr w:type="spellStart"/>
            <w:r>
              <w:t>päivittää</w:t>
            </w:r>
            <w:proofErr w:type="spellEnd"/>
            <w:r>
              <w:t xml:space="preserve"> </w:t>
            </w:r>
            <w:proofErr w:type="spellStart"/>
            <w:r>
              <w:t>tietuetta</w:t>
            </w:r>
            <w:proofErr w:type="spellEnd"/>
            <w:r>
              <w:t xml:space="preserve"> henkilöstöstä, jolla on oikeus käyttää Asiakastietoja tai Professional Services -tietoja sisältäviä Microsoft-järjestelmiä.</w:t>
            </w:r>
          </w:p>
          <w:p w14:paraId="1EF64BCD" w14:textId="052DEA06" w:rsidR="004E206A" w:rsidRPr="00FC77AC" w:rsidRDefault="004E206A" w:rsidP="00853D97">
            <w:pPr>
              <w:pStyle w:val="Tabletext"/>
              <w:numPr>
                <w:ilvl w:val="0"/>
                <w:numId w:val="12"/>
              </w:numPr>
            </w:pPr>
            <w:r>
              <w:t xml:space="preserve">Microsoft </w:t>
            </w:r>
            <w:proofErr w:type="spellStart"/>
            <w:r>
              <w:t>poistaa</w:t>
            </w:r>
            <w:proofErr w:type="spellEnd"/>
            <w:r>
              <w:t xml:space="preserve"> </w:t>
            </w:r>
            <w:proofErr w:type="spellStart"/>
            <w:r>
              <w:t>todennusoikeudet</w:t>
            </w:r>
            <w:proofErr w:type="spellEnd"/>
            <w:r>
              <w:t xml:space="preserve"> </w:t>
            </w:r>
            <w:proofErr w:type="spellStart"/>
            <w:r>
              <w:t>käytöstä</w:t>
            </w:r>
            <w:proofErr w:type="spellEnd"/>
            <w:r>
              <w:t xml:space="preserve">, </w:t>
            </w:r>
            <w:proofErr w:type="spellStart"/>
            <w:r>
              <w:t>jos</w:t>
            </w:r>
            <w:proofErr w:type="spellEnd"/>
            <w:r>
              <w:t xml:space="preserve"> niitä ei ole käytetty vähintään puolen vuoden aikana.</w:t>
            </w:r>
          </w:p>
          <w:p w14:paraId="69C6BD74" w14:textId="7E314981" w:rsidR="004E206A" w:rsidRPr="00FC77AC" w:rsidRDefault="004E206A" w:rsidP="00853D97">
            <w:pPr>
              <w:pStyle w:val="Tabletext"/>
              <w:numPr>
                <w:ilvl w:val="0"/>
                <w:numId w:val="12"/>
              </w:numPr>
            </w:pPr>
            <w:r>
              <w:t xml:space="preserve">Microsoft </w:t>
            </w:r>
            <w:proofErr w:type="spellStart"/>
            <w:r>
              <w:t>tunnistaa</w:t>
            </w:r>
            <w:proofErr w:type="spellEnd"/>
            <w:r>
              <w:t xml:space="preserve"> </w:t>
            </w:r>
            <w:proofErr w:type="spellStart"/>
            <w:r>
              <w:t>henkilöstön</w:t>
            </w:r>
            <w:proofErr w:type="spellEnd"/>
            <w:r>
              <w:t xml:space="preserve">, </w:t>
            </w:r>
            <w:proofErr w:type="spellStart"/>
            <w:r>
              <w:t>joka</w:t>
            </w:r>
            <w:proofErr w:type="spellEnd"/>
            <w:r>
              <w:t xml:space="preserve"> </w:t>
            </w:r>
            <w:proofErr w:type="spellStart"/>
            <w:r>
              <w:t>voi</w:t>
            </w:r>
            <w:proofErr w:type="spellEnd"/>
            <w:r>
              <w:t xml:space="preserve"> myöntää, muuttaa tai peruuttaa tietojen ja resurssien valtuutetun käytön. </w:t>
            </w:r>
          </w:p>
          <w:p w14:paraId="085EFE02" w14:textId="317F2A70" w:rsidR="004E206A" w:rsidRPr="00FC77AC" w:rsidRDefault="004E206A" w:rsidP="00853D97">
            <w:pPr>
              <w:pStyle w:val="Tabletext"/>
              <w:numPr>
                <w:ilvl w:val="0"/>
                <w:numId w:val="12"/>
              </w:numPr>
            </w:pPr>
            <w:r>
              <w:t>Microsoft varmistaa, että jos usealla henkilöllä on pääsy Asiakastietoja tai Professional Services -tietoja sisältäviin järjestelmiin, heillä on erilliset tunnisteet/kirjautumistunnukset.</w:t>
            </w:r>
          </w:p>
          <w:p w14:paraId="3F4357A9" w14:textId="77777777" w:rsidR="004E206A" w:rsidRPr="00FC77AC" w:rsidRDefault="004E206A" w:rsidP="004E206A">
            <w:pPr>
              <w:pStyle w:val="Tabletext"/>
            </w:pPr>
            <w:r>
              <w:rPr>
                <w:b/>
              </w:rPr>
              <w:t>Vähäisin oikeus</w:t>
            </w:r>
          </w:p>
          <w:p w14:paraId="1586CC6F" w14:textId="798E5E02" w:rsidR="004E206A" w:rsidRPr="00FC77AC" w:rsidRDefault="004E206A" w:rsidP="00853D97">
            <w:pPr>
              <w:pStyle w:val="Tabletext"/>
              <w:numPr>
                <w:ilvl w:val="0"/>
                <w:numId w:val="13"/>
              </w:numPr>
            </w:pPr>
            <w:proofErr w:type="spellStart"/>
            <w:r>
              <w:t>Teknisellä</w:t>
            </w:r>
            <w:proofErr w:type="spellEnd"/>
            <w:r>
              <w:t xml:space="preserve"> </w:t>
            </w:r>
            <w:proofErr w:type="spellStart"/>
            <w:r>
              <w:t>tukihenkilöstöllä</w:t>
            </w:r>
            <w:proofErr w:type="spellEnd"/>
            <w:r>
              <w:t xml:space="preserve"> on </w:t>
            </w:r>
            <w:proofErr w:type="spellStart"/>
            <w:r>
              <w:t>käyttöoikeus</w:t>
            </w:r>
            <w:proofErr w:type="spellEnd"/>
            <w:r>
              <w:t xml:space="preserve"> Asiakastietoihin ja Professional Services -tietoihin vain tarvittaessa. </w:t>
            </w:r>
          </w:p>
          <w:p w14:paraId="6F5D7039" w14:textId="140B2259" w:rsidR="004E206A" w:rsidRPr="00FC77AC" w:rsidRDefault="004E206A" w:rsidP="00853D97">
            <w:pPr>
              <w:pStyle w:val="Tabletext"/>
              <w:numPr>
                <w:ilvl w:val="0"/>
                <w:numId w:val="13"/>
              </w:numPr>
            </w:pPr>
            <w:r>
              <w:t>Microsoft rajoittaa pääsyn Asiakastietoihin ja Professional Services -tietoihin vain niihin henkilöihin, jotka tarvitsevat käyttöoikeutta työtehtäviensä suorittamiseen.</w:t>
            </w:r>
          </w:p>
          <w:p w14:paraId="6EA739DC" w14:textId="77777777" w:rsidR="004E206A" w:rsidRPr="00FC77AC" w:rsidRDefault="004E206A" w:rsidP="004E206A">
            <w:pPr>
              <w:pStyle w:val="Tabletext"/>
            </w:pPr>
            <w:r>
              <w:rPr>
                <w:b/>
              </w:rPr>
              <w:t>Yhtenäisyys ja luottamuksellisuus</w:t>
            </w:r>
          </w:p>
          <w:p w14:paraId="20639034" w14:textId="5D7E81E0" w:rsidR="004E206A" w:rsidRPr="00FC77AC" w:rsidRDefault="004E206A" w:rsidP="00853D97">
            <w:pPr>
              <w:pStyle w:val="Tabletext"/>
              <w:numPr>
                <w:ilvl w:val="0"/>
                <w:numId w:val="14"/>
              </w:numPr>
            </w:pPr>
            <w:r>
              <w:t xml:space="preserve">Microsoft </w:t>
            </w:r>
            <w:proofErr w:type="spellStart"/>
            <w:r>
              <w:t>ohjeistaa</w:t>
            </w:r>
            <w:proofErr w:type="spellEnd"/>
            <w:r>
              <w:t xml:space="preserve"> </w:t>
            </w:r>
            <w:proofErr w:type="spellStart"/>
            <w:r>
              <w:t>Microsoftin</w:t>
            </w:r>
            <w:proofErr w:type="spellEnd"/>
            <w:r>
              <w:t xml:space="preserve"> </w:t>
            </w:r>
            <w:proofErr w:type="spellStart"/>
            <w:r>
              <w:t>henkilöstöä</w:t>
            </w:r>
            <w:proofErr w:type="spellEnd"/>
            <w:r>
              <w:t xml:space="preserve"> </w:t>
            </w:r>
            <w:proofErr w:type="spellStart"/>
            <w:r>
              <w:t>poistamaan</w:t>
            </w:r>
            <w:proofErr w:type="spellEnd"/>
            <w:r>
              <w:t xml:space="preserve"> hallinnalliset istunnot käytöstä poistuessaan Microsoftin hallinnoimista toimitiloista tai, kun tietokoneen äärestä poistutaan.</w:t>
            </w:r>
          </w:p>
          <w:p w14:paraId="269FE84B" w14:textId="6BB4B407" w:rsidR="004E206A" w:rsidRPr="00FC77AC" w:rsidRDefault="004E206A" w:rsidP="00853D97">
            <w:pPr>
              <w:pStyle w:val="Tabletext"/>
              <w:numPr>
                <w:ilvl w:val="0"/>
                <w:numId w:val="14"/>
              </w:numPr>
            </w:pPr>
            <w:r>
              <w:t>Microsoft tallentaa salasanat sellaisella tavalla, että ne eivät ole luettavissa voimassa ollessaan.</w:t>
            </w:r>
          </w:p>
          <w:p w14:paraId="5F9F5112" w14:textId="77777777" w:rsidR="004E206A" w:rsidRPr="00FC77AC" w:rsidRDefault="004E206A" w:rsidP="004E206A">
            <w:pPr>
              <w:pStyle w:val="Tabletext"/>
            </w:pPr>
            <w:r>
              <w:rPr>
                <w:b/>
              </w:rPr>
              <w:t>Todentaminen</w:t>
            </w:r>
          </w:p>
          <w:p w14:paraId="7DF618D8" w14:textId="29C639D3" w:rsidR="004E206A" w:rsidRPr="00FC77AC" w:rsidRDefault="004E206A" w:rsidP="00853D97">
            <w:pPr>
              <w:pStyle w:val="Tabletext"/>
              <w:numPr>
                <w:ilvl w:val="0"/>
                <w:numId w:val="15"/>
              </w:numPr>
            </w:pPr>
            <w:r>
              <w:t xml:space="preserve">Microsoft </w:t>
            </w:r>
            <w:proofErr w:type="spellStart"/>
            <w:r>
              <w:t>käyttää</w:t>
            </w:r>
            <w:proofErr w:type="spellEnd"/>
            <w:r>
              <w:t xml:space="preserve"> </w:t>
            </w:r>
            <w:proofErr w:type="spellStart"/>
            <w:r>
              <w:t>alan</w:t>
            </w:r>
            <w:proofErr w:type="spellEnd"/>
            <w:r>
              <w:t xml:space="preserve"> </w:t>
            </w:r>
            <w:proofErr w:type="spellStart"/>
            <w:r>
              <w:t>standardin</w:t>
            </w:r>
            <w:proofErr w:type="spellEnd"/>
            <w:r>
              <w:t xml:space="preserve"> </w:t>
            </w:r>
            <w:proofErr w:type="spellStart"/>
            <w:r>
              <w:t>mukaisia</w:t>
            </w:r>
            <w:proofErr w:type="spellEnd"/>
            <w:r>
              <w:t xml:space="preserve"> käytäntöjä tunnistamaan ja todentamaan käyttäjiä, jotka yrittävät käyttää tietojärjestelmiä.</w:t>
            </w:r>
          </w:p>
          <w:p w14:paraId="65241997" w14:textId="3EB838FE" w:rsidR="004E206A" w:rsidRPr="00FC77AC" w:rsidRDefault="004E206A" w:rsidP="00853D97">
            <w:pPr>
              <w:pStyle w:val="Tabletext"/>
              <w:numPr>
                <w:ilvl w:val="0"/>
                <w:numId w:val="15"/>
              </w:numPr>
            </w:pPr>
            <w:r>
              <w:t xml:space="preserve">Jos </w:t>
            </w:r>
            <w:proofErr w:type="spellStart"/>
            <w:r>
              <w:t>todennus</w:t>
            </w:r>
            <w:proofErr w:type="spellEnd"/>
            <w:r>
              <w:t xml:space="preserve"> </w:t>
            </w:r>
            <w:proofErr w:type="spellStart"/>
            <w:r>
              <w:t>perustuu</w:t>
            </w:r>
            <w:proofErr w:type="spellEnd"/>
            <w:r>
              <w:t xml:space="preserve"> </w:t>
            </w:r>
            <w:proofErr w:type="spellStart"/>
            <w:r>
              <w:t>salasanoihin</w:t>
            </w:r>
            <w:proofErr w:type="spellEnd"/>
            <w:r>
              <w:t>, Microsoft edellyttää, että salasanat uusitaan säännöllisesti.</w:t>
            </w:r>
          </w:p>
          <w:p w14:paraId="34F6B143" w14:textId="0FE12B65" w:rsidR="004E206A" w:rsidRPr="00FC77AC" w:rsidRDefault="004E206A" w:rsidP="00853D97">
            <w:pPr>
              <w:pStyle w:val="Tabletext"/>
              <w:numPr>
                <w:ilvl w:val="0"/>
                <w:numId w:val="15"/>
              </w:numPr>
            </w:pPr>
            <w:r>
              <w:t xml:space="preserve">Jos </w:t>
            </w:r>
            <w:proofErr w:type="spellStart"/>
            <w:r>
              <w:t>todennus</w:t>
            </w:r>
            <w:proofErr w:type="spellEnd"/>
            <w:r>
              <w:t xml:space="preserve"> </w:t>
            </w:r>
            <w:proofErr w:type="spellStart"/>
            <w:r>
              <w:t>perustuu</w:t>
            </w:r>
            <w:proofErr w:type="spellEnd"/>
            <w:r>
              <w:t xml:space="preserve"> </w:t>
            </w:r>
            <w:proofErr w:type="spellStart"/>
            <w:r>
              <w:t>salasanoihin</w:t>
            </w:r>
            <w:proofErr w:type="spellEnd"/>
            <w:r>
              <w:t>, Microsoft edellyttää, että salasanat ovat vähintään kahdeksanmerkkisiä.</w:t>
            </w:r>
          </w:p>
          <w:p w14:paraId="76FB3765" w14:textId="629440BA" w:rsidR="004E206A" w:rsidRPr="00FC77AC" w:rsidRDefault="004E206A" w:rsidP="00853D97">
            <w:pPr>
              <w:pStyle w:val="Tabletext"/>
              <w:numPr>
                <w:ilvl w:val="0"/>
                <w:numId w:val="15"/>
              </w:numPr>
            </w:pPr>
            <w:r>
              <w:t xml:space="preserve">Microsoft </w:t>
            </w:r>
            <w:proofErr w:type="spellStart"/>
            <w:r>
              <w:t>varmistaa</w:t>
            </w:r>
            <w:proofErr w:type="spellEnd"/>
            <w:r>
              <w:t xml:space="preserve">, </w:t>
            </w:r>
            <w:proofErr w:type="spellStart"/>
            <w:r>
              <w:t>että</w:t>
            </w:r>
            <w:proofErr w:type="spellEnd"/>
            <w:r>
              <w:t xml:space="preserve"> </w:t>
            </w:r>
            <w:proofErr w:type="spellStart"/>
            <w:r>
              <w:t>käytöstä</w:t>
            </w:r>
            <w:proofErr w:type="spellEnd"/>
            <w:r>
              <w:t xml:space="preserve"> </w:t>
            </w:r>
            <w:proofErr w:type="spellStart"/>
            <w:r>
              <w:t>poistettuja</w:t>
            </w:r>
            <w:proofErr w:type="spellEnd"/>
            <w:r>
              <w:t xml:space="preserve"> tai vanhentuneita tunnisteita ei myönnetä muille.</w:t>
            </w:r>
          </w:p>
          <w:p w14:paraId="1E8918A7" w14:textId="20964534" w:rsidR="004E206A" w:rsidRPr="00FC77AC" w:rsidRDefault="004E206A" w:rsidP="00853D97">
            <w:pPr>
              <w:pStyle w:val="Tabletext"/>
              <w:numPr>
                <w:ilvl w:val="0"/>
                <w:numId w:val="15"/>
              </w:numPr>
            </w:pPr>
            <w:r>
              <w:t xml:space="preserve">Microsoft </w:t>
            </w:r>
            <w:proofErr w:type="spellStart"/>
            <w:r>
              <w:t>valvoo</w:t>
            </w:r>
            <w:proofErr w:type="spellEnd"/>
            <w:r>
              <w:t xml:space="preserve"> tai </w:t>
            </w:r>
            <w:proofErr w:type="spellStart"/>
            <w:r>
              <w:t>antaa</w:t>
            </w:r>
            <w:proofErr w:type="spellEnd"/>
            <w:r>
              <w:t xml:space="preserve"> </w:t>
            </w:r>
            <w:proofErr w:type="spellStart"/>
            <w:r>
              <w:t>Asiakkaan</w:t>
            </w:r>
            <w:proofErr w:type="spellEnd"/>
            <w:r>
              <w:t xml:space="preserve"> valvoa toistuvia yrityksiä päästä käsiksi tietojärjestelmään virheellisellä salasanalla.</w:t>
            </w:r>
          </w:p>
          <w:p w14:paraId="0C8374FF" w14:textId="006CC0F6" w:rsidR="004E206A" w:rsidRPr="00FC77AC" w:rsidRDefault="004E206A" w:rsidP="00853D97">
            <w:pPr>
              <w:pStyle w:val="Tabletext"/>
              <w:numPr>
                <w:ilvl w:val="0"/>
                <w:numId w:val="15"/>
              </w:numPr>
            </w:pPr>
            <w:r>
              <w:lastRenderedPageBreak/>
              <w:t xml:space="preserve">Microsoft </w:t>
            </w:r>
            <w:proofErr w:type="spellStart"/>
            <w:r>
              <w:t>ylläpitää</w:t>
            </w:r>
            <w:proofErr w:type="spellEnd"/>
            <w:r>
              <w:t xml:space="preserve"> </w:t>
            </w:r>
            <w:proofErr w:type="spellStart"/>
            <w:r>
              <w:t>alan</w:t>
            </w:r>
            <w:proofErr w:type="spellEnd"/>
            <w:r>
              <w:t xml:space="preserve"> </w:t>
            </w:r>
            <w:proofErr w:type="spellStart"/>
            <w:r>
              <w:t>standardin</w:t>
            </w:r>
            <w:proofErr w:type="spellEnd"/>
            <w:r>
              <w:t xml:space="preserve"> </w:t>
            </w:r>
            <w:proofErr w:type="spellStart"/>
            <w:r>
              <w:t>mukaisia</w:t>
            </w:r>
            <w:proofErr w:type="spellEnd"/>
            <w:r>
              <w:t xml:space="preserve"> käytäntöjä, joilla poistetaan käytöstä salasanoja, jotka ovat vioittuneet tai paljastuneet tahattomasti.</w:t>
            </w:r>
          </w:p>
          <w:p w14:paraId="2A2C0233" w14:textId="33D720FE" w:rsidR="004E206A" w:rsidRPr="00FC77AC" w:rsidRDefault="004E206A" w:rsidP="00853D97">
            <w:pPr>
              <w:pStyle w:val="Tabletext"/>
              <w:numPr>
                <w:ilvl w:val="0"/>
                <w:numId w:val="15"/>
              </w:numPr>
            </w:pPr>
            <w:r>
              <w:t>Microsoft käyttää alan standardin mukaisia salasanasuojauskäytäntöjä, mukaan lukien käytännöt, jotka on suunniteltu ylläpitämään salasanojen luottamuksellisuus ja eheys, kun ne määritetään ja jaetaan, sekä tallennuksen aikana.</w:t>
            </w:r>
          </w:p>
          <w:p w14:paraId="755D34C4" w14:textId="77777777" w:rsidR="004E206A" w:rsidRPr="000720BF" w:rsidRDefault="004E206A" w:rsidP="004E206A">
            <w:pPr>
              <w:pStyle w:val="Tabletext"/>
            </w:pPr>
            <w:r>
              <w:rPr>
                <w:b/>
              </w:rPr>
              <w:t>Verkko</w:t>
            </w:r>
            <w:r w:rsidRPr="005F7C9C">
              <w:rPr>
                <w:b/>
                <w:bCs/>
              </w:rPr>
              <w:t>.</w:t>
            </w:r>
            <w:r>
              <w:t xml:space="preserve"> Microsoft käyttää valvontatoimenpiteitä estääkseen sen, että henkilöt voivat hankkia Asiakastietojen tai Professional Services -tietojen käyttöoikeuksia, joita heille ei ole määritetty, jos heitä ei ole valtuutettu käyttämään kyseisiä tietoja.</w:t>
            </w:r>
          </w:p>
        </w:tc>
      </w:tr>
      <w:tr w:rsidR="004E206A" w14:paraId="44A6F18E" w14:textId="77777777" w:rsidTr="00CF6A2F">
        <w:tc>
          <w:tcPr>
            <w:tcW w:w="3189" w:type="dxa"/>
            <w:tcBorders>
              <w:top w:val="single" w:sz="4" w:space="0" w:color="auto"/>
            </w:tcBorders>
            <w:vAlign w:val="center"/>
          </w:tcPr>
          <w:p w14:paraId="05915A15" w14:textId="77777777" w:rsidR="004E206A" w:rsidRPr="00AE190F" w:rsidRDefault="004E206A" w:rsidP="004E206A">
            <w:pPr>
              <w:pStyle w:val="Tabletext"/>
            </w:pPr>
            <w:r w:rsidRPr="00AE190F">
              <w:lastRenderedPageBreak/>
              <w:t>Tietojen turvallisuusongelmailmoitus</w:t>
            </w:r>
          </w:p>
        </w:tc>
        <w:tc>
          <w:tcPr>
            <w:tcW w:w="7611" w:type="dxa"/>
            <w:tcBorders>
              <w:top w:val="single" w:sz="4" w:space="0" w:color="auto"/>
            </w:tcBorders>
          </w:tcPr>
          <w:p w14:paraId="34397B72" w14:textId="77777777" w:rsidR="004E206A" w:rsidRPr="00AE190F" w:rsidRDefault="004E206A" w:rsidP="004E206A">
            <w:pPr>
              <w:pStyle w:val="Tabletext"/>
            </w:pPr>
            <w:r w:rsidRPr="00AE190F">
              <w:rPr>
                <w:b/>
              </w:rPr>
              <w:t>Menettely häiriötilanteissa</w:t>
            </w:r>
          </w:p>
          <w:p w14:paraId="1C419783" w14:textId="1D04D6B0" w:rsidR="004E206A" w:rsidRPr="00AE190F" w:rsidRDefault="004E206A" w:rsidP="00853D97">
            <w:pPr>
              <w:pStyle w:val="Tabletext"/>
              <w:numPr>
                <w:ilvl w:val="0"/>
                <w:numId w:val="16"/>
              </w:numPr>
            </w:pPr>
            <w:r w:rsidRPr="00AE190F">
              <w:t xml:space="preserve">Microsoft </w:t>
            </w:r>
            <w:proofErr w:type="spellStart"/>
            <w:r w:rsidRPr="00AE190F">
              <w:t>ylläpitää</w:t>
            </w:r>
            <w:proofErr w:type="spellEnd"/>
            <w:r w:rsidRPr="00AE190F">
              <w:t xml:space="preserve"> </w:t>
            </w:r>
            <w:proofErr w:type="spellStart"/>
            <w:r w:rsidRPr="00AE190F">
              <w:t>turvallisuusongelmista</w:t>
            </w:r>
            <w:proofErr w:type="spellEnd"/>
            <w:r w:rsidRPr="00AE190F">
              <w:t xml:space="preserve"> </w:t>
            </w:r>
            <w:proofErr w:type="spellStart"/>
            <w:r w:rsidRPr="00AE190F">
              <w:t>tietuetta</w:t>
            </w:r>
            <w:proofErr w:type="spellEnd"/>
            <w:r w:rsidRPr="00AE190F">
              <w:t xml:space="preserve">, </w:t>
            </w:r>
            <w:proofErr w:type="spellStart"/>
            <w:r w:rsidRPr="00AE190F">
              <w:t>joissa</w:t>
            </w:r>
            <w:proofErr w:type="spellEnd"/>
            <w:r w:rsidRPr="00AE190F">
              <w:t xml:space="preserve"> on ongelman kuvaus, ajanjakso, ongelman seuraukset, ilmoittajan nimi ja kenelle ongelmasta ilmoitettiin sekä tietojen palautusmenettely.</w:t>
            </w:r>
          </w:p>
          <w:p w14:paraId="1B5E40ED" w14:textId="4CD5FF8E" w:rsidR="004E206A" w:rsidRPr="00AE190F" w:rsidRDefault="004E206A" w:rsidP="00853D97">
            <w:pPr>
              <w:pStyle w:val="Tabletext"/>
              <w:numPr>
                <w:ilvl w:val="0"/>
                <w:numId w:val="16"/>
              </w:numPr>
            </w:pPr>
            <w:proofErr w:type="spellStart"/>
            <w:r w:rsidRPr="00AE190F">
              <w:t>Jokaisesta</w:t>
            </w:r>
            <w:proofErr w:type="spellEnd"/>
            <w:r w:rsidRPr="00AE190F">
              <w:t xml:space="preserve"> </w:t>
            </w:r>
            <w:proofErr w:type="spellStart"/>
            <w:r w:rsidRPr="00AE190F">
              <w:t>tietomurrosta</w:t>
            </w:r>
            <w:proofErr w:type="spellEnd"/>
            <w:r w:rsidRPr="00AE190F">
              <w:t xml:space="preserve">, </w:t>
            </w:r>
            <w:proofErr w:type="spellStart"/>
            <w:r w:rsidRPr="00AE190F">
              <w:t>joka</w:t>
            </w:r>
            <w:proofErr w:type="spellEnd"/>
            <w:r w:rsidRPr="00AE190F">
              <w:t xml:space="preserve"> on Turvallisuusongelma, Microsoft antaa ilmoituksen (joka on kuvattu edellä olevassa </w:t>
            </w:r>
            <w:proofErr w:type="gramStart"/>
            <w:r w:rsidRPr="00AE190F">
              <w:t>kohdassa ”Turvallisuusongelmailmoitus</w:t>
            </w:r>
            <w:proofErr w:type="gramEnd"/>
            <w:r w:rsidRPr="00AE190F">
              <w:t>”) ilman aiheetonta viivettä ja joka tapauksessa kolmen vuorokauden kuluessa</w:t>
            </w:r>
            <w:r w:rsidRPr="00AE190F">
              <w:rPr>
                <w:iCs/>
              </w:rPr>
              <w:t>.</w:t>
            </w:r>
          </w:p>
          <w:p w14:paraId="09ED90C1" w14:textId="1A079764" w:rsidR="004E206A" w:rsidRPr="00AE190F" w:rsidRDefault="004E206A" w:rsidP="00853D97">
            <w:pPr>
              <w:pStyle w:val="Tabletext"/>
              <w:numPr>
                <w:ilvl w:val="0"/>
                <w:numId w:val="16"/>
              </w:numPr>
            </w:pPr>
            <w:r w:rsidRPr="00AE190F">
              <w:t>Microsoft seuraa, tai antaa Asiakkaan seurata Asiakastietojen ja Professional Services -tietojen julkaisua mukaan lukien</w:t>
            </w:r>
            <w:r>
              <w:t> </w:t>
            </w:r>
            <w:r w:rsidRPr="00AE190F">
              <w:t>sitä, mitä tietoja on julkaistu, kenelle ja milloin.</w:t>
            </w:r>
          </w:p>
          <w:p w14:paraId="79D6E89E" w14:textId="77777777" w:rsidR="004E206A" w:rsidRPr="00AE190F" w:rsidRDefault="004E206A" w:rsidP="004E206A">
            <w:pPr>
              <w:pStyle w:val="Tabletext"/>
            </w:pPr>
            <w:r w:rsidRPr="00AE190F">
              <w:rPr>
                <w:b/>
              </w:rPr>
              <w:t>Palvelun valvonta</w:t>
            </w:r>
            <w:r w:rsidRPr="005F7C9C">
              <w:rPr>
                <w:b/>
                <w:bCs/>
              </w:rPr>
              <w:t>.</w:t>
            </w:r>
            <w:r w:rsidRPr="00AE190F">
              <w:t xml:space="preserve"> Microsoftin tietoturvahenkilöstö tarkistaa lokit vähintään puolen vuoden välein ja ehdottaa tarvittaessa korjaustoimia.</w:t>
            </w:r>
          </w:p>
        </w:tc>
      </w:tr>
      <w:tr w:rsidR="004E206A" w14:paraId="6712A9C6" w14:textId="77777777" w:rsidTr="00CF6A2F">
        <w:tc>
          <w:tcPr>
            <w:tcW w:w="3189" w:type="dxa"/>
            <w:vAlign w:val="center"/>
          </w:tcPr>
          <w:p w14:paraId="538DADAD" w14:textId="77777777" w:rsidR="004E206A" w:rsidRPr="00AE190F" w:rsidRDefault="004E206A" w:rsidP="004E206A">
            <w:pPr>
              <w:pStyle w:val="Tabletext"/>
            </w:pPr>
            <w:r w:rsidRPr="00AE190F">
              <w:t>Liiketoiminnan jatkuvuuden hallinta</w:t>
            </w:r>
          </w:p>
        </w:tc>
        <w:tc>
          <w:tcPr>
            <w:tcW w:w="7611" w:type="dxa"/>
          </w:tcPr>
          <w:p w14:paraId="7D4C9E8F" w14:textId="1D4B2CFA" w:rsidR="004E206A" w:rsidRPr="00AE190F" w:rsidRDefault="004E206A" w:rsidP="00853D97">
            <w:pPr>
              <w:pStyle w:val="Tabletext"/>
              <w:numPr>
                <w:ilvl w:val="0"/>
                <w:numId w:val="17"/>
              </w:numPr>
            </w:pPr>
            <w:r w:rsidRPr="00AE190F">
              <w:t xml:space="preserve">Microsoft </w:t>
            </w:r>
            <w:proofErr w:type="spellStart"/>
            <w:r w:rsidRPr="00AE190F">
              <w:t>ylläpitää</w:t>
            </w:r>
            <w:proofErr w:type="spellEnd"/>
            <w:r w:rsidRPr="00AE190F">
              <w:t xml:space="preserve"> </w:t>
            </w:r>
            <w:proofErr w:type="spellStart"/>
            <w:r w:rsidRPr="00AE190F">
              <w:t>hätä</w:t>
            </w:r>
            <w:proofErr w:type="spellEnd"/>
            <w:r w:rsidRPr="00AE190F">
              <w:t xml:space="preserve">- ja </w:t>
            </w:r>
            <w:proofErr w:type="spellStart"/>
            <w:r w:rsidRPr="00AE190F">
              <w:t>varasuunnitelmia</w:t>
            </w:r>
            <w:proofErr w:type="spellEnd"/>
            <w:r w:rsidRPr="00AE190F">
              <w:t xml:space="preserve"> toimitiloille, joissa Asiakastietoja tai Professional Services -tietoja sisältävät Microsoftin tietojärjestelmät sijaitsevat.</w:t>
            </w:r>
          </w:p>
          <w:p w14:paraId="7F6BD68C" w14:textId="467010D8" w:rsidR="004E206A" w:rsidRPr="00AE190F" w:rsidRDefault="004E206A" w:rsidP="00853D97">
            <w:pPr>
              <w:pStyle w:val="Tabletext"/>
              <w:numPr>
                <w:ilvl w:val="0"/>
                <w:numId w:val="17"/>
              </w:numPr>
            </w:pPr>
            <w:proofErr w:type="spellStart"/>
            <w:r w:rsidRPr="00AE190F">
              <w:t>Microsoftin</w:t>
            </w:r>
            <w:proofErr w:type="spellEnd"/>
            <w:r w:rsidRPr="00AE190F">
              <w:t xml:space="preserve"> </w:t>
            </w:r>
            <w:proofErr w:type="spellStart"/>
            <w:r w:rsidRPr="00AE190F">
              <w:t>vikasietoinen</w:t>
            </w:r>
            <w:proofErr w:type="spellEnd"/>
            <w:r w:rsidRPr="00AE190F">
              <w:t xml:space="preserve"> </w:t>
            </w:r>
            <w:proofErr w:type="spellStart"/>
            <w:r w:rsidRPr="00AE190F">
              <w:t>tallennus</w:t>
            </w:r>
            <w:proofErr w:type="spellEnd"/>
            <w:r w:rsidRPr="00AE190F">
              <w:t xml:space="preserve"> ja sen tietojenpalautusmenetelmät on suunniteltu yrittämään muodostamaan Asiakastietoja ja Professional Services -tietoja alkuperäisessä tai viimeksi kopioidussa tilassaan ajalta, joka ennen tietojen hukkaamista tai tuhoutumista.</w:t>
            </w:r>
          </w:p>
        </w:tc>
      </w:tr>
    </w:tbl>
    <w:p w14:paraId="562464FA" w14:textId="77777777" w:rsidR="00CF6A2F" w:rsidRPr="00FC77AC" w:rsidRDefault="00CF6A2F" w:rsidP="00FA469E">
      <w:pPr>
        <w:pStyle w:val="Heading1"/>
      </w:pPr>
      <w:bookmarkStart w:id="193" w:name="_Toc155363529"/>
      <w:bookmarkStart w:id="194" w:name="_Toc193899861"/>
      <w:bookmarkStart w:id="195" w:name="_Toc8395062"/>
      <w:bookmarkStart w:id="196" w:name="_Toc6563850"/>
      <w:bookmarkStart w:id="197" w:name="_Toc21617071"/>
      <w:bookmarkStart w:id="198" w:name="_Toc26972866"/>
      <w:r>
        <w:lastRenderedPageBreak/>
        <w:t>Liite B – Rekisteröidyt ja henkilötietojen ryhmät</w:t>
      </w:r>
      <w:bookmarkEnd w:id="193"/>
      <w:bookmarkEnd w:id="194"/>
    </w:p>
    <w:bookmarkEnd w:id="195"/>
    <w:bookmarkEnd w:id="196"/>
    <w:bookmarkEnd w:id="197"/>
    <w:bookmarkEnd w:id="198"/>
    <w:p w14:paraId="12C4A146" w14:textId="77777777" w:rsidR="00CF6A2F" w:rsidRPr="00FC77AC" w:rsidRDefault="00CF6A2F" w:rsidP="00A05F22">
      <w:r>
        <w:rPr>
          <w:b/>
        </w:rPr>
        <w:t>Rekisteröidyt</w:t>
      </w:r>
      <w:r w:rsidRPr="005F7C9C">
        <w:rPr>
          <w:b/>
          <w:bCs/>
        </w:rPr>
        <w:t>:</w:t>
      </w:r>
      <w:r>
        <w:t xml:space="preserve"> Rekisteröidyt sisältävät Asiakkaan edustajat ja käyttäjät, mukaan lukien Asiakkaan työntekijät, alihankkijat, yhteistyökumppanit ja asiakkaat. Rekisteröidyt voivat myös sisältää henkilöitä, jotka yrittävät viestiä tai siirtää henkilökohtaisia tietoja Microsoftin toimittamien palveluiden käyttäjille. </w:t>
      </w:r>
      <w:r>
        <w:rPr>
          <w:rFonts w:cstheme="minorHAnsi"/>
          <w:szCs w:val="18"/>
        </w:rPr>
        <w:t>Microsoft hyväksyy, että Asiakkaan Tuotteisiin ja Palveluihin kohdistaman käytön mukaan Asiakas voi valintansa mukaan sisällyttää henkilötietoja, jotka koskevat seuraavia rekisteröityjen ryhmiä:</w:t>
      </w:r>
    </w:p>
    <w:p w14:paraId="1C6BB673" w14:textId="77777777" w:rsidR="00CF6A2F" w:rsidRPr="00FC77AC" w:rsidRDefault="00CF6A2F" w:rsidP="00A05F22">
      <w:pPr>
        <w:pStyle w:val="Bulletlist0"/>
      </w:pPr>
      <w:proofErr w:type="spellStart"/>
      <w:r>
        <w:t>Asiakkaan</w:t>
      </w:r>
      <w:proofErr w:type="spellEnd"/>
      <w:r>
        <w:t xml:space="preserve"> </w:t>
      </w:r>
      <w:proofErr w:type="spellStart"/>
      <w:r>
        <w:t>työntekijät</w:t>
      </w:r>
      <w:proofErr w:type="spellEnd"/>
      <w:r>
        <w:t xml:space="preserve">, </w:t>
      </w:r>
      <w:proofErr w:type="spellStart"/>
      <w:r>
        <w:t>urakoitsijat</w:t>
      </w:r>
      <w:proofErr w:type="spellEnd"/>
      <w:r>
        <w:t xml:space="preserve"> ja </w:t>
      </w:r>
      <w:proofErr w:type="spellStart"/>
      <w:r>
        <w:t>tilapäiset</w:t>
      </w:r>
      <w:proofErr w:type="spellEnd"/>
      <w:r>
        <w:t xml:space="preserve"> </w:t>
      </w:r>
      <w:proofErr w:type="spellStart"/>
      <w:r>
        <w:t>työntekijät</w:t>
      </w:r>
      <w:proofErr w:type="spellEnd"/>
      <w:r>
        <w:t xml:space="preserve"> (</w:t>
      </w:r>
      <w:proofErr w:type="spellStart"/>
      <w:r>
        <w:t>nykyiset</w:t>
      </w:r>
      <w:proofErr w:type="spellEnd"/>
      <w:r>
        <w:t xml:space="preserve">, </w:t>
      </w:r>
      <w:proofErr w:type="spellStart"/>
      <w:r>
        <w:t>entiset</w:t>
      </w:r>
      <w:proofErr w:type="spellEnd"/>
      <w:r>
        <w:t xml:space="preserve"> ja </w:t>
      </w:r>
      <w:proofErr w:type="spellStart"/>
      <w:r>
        <w:t>tulevat</w:t>
      </w:r>
      <w:proofErr w:type="spellEnd"/>
      <w:proofErr w:type="gramStart"/>
      <w:r>
        <w:t>);</w:t>
      </w:r>
      <w:proofErr w:type="gramEnd"/>
    </w:p>
    <w:p w14:paraId="6B432035" w14:textId="77777777" w:rsidR="00CF6A2F" w:rsidRPr="00FC77AC" w:rsidRDefault="00CF6A2F" w:rsidP="00A05F22">
      <w:pPr>
        <w:pStyle w:val="Bulletlist0"/>
      </w:pPr>
      <w:proofErr w:type="spellStart"/>
      <w:r>
        <w:t>Edellisten</w:t>
      </w:r>
      <w:proofErr w:type="spellEnd"/>
      <w:r>
        <w:t xml:space="preserve"> </w:t>
      </w:r>
      <w:proofErr w:type="spellStart"/>
      <w:proofErr w:type="gramStart"/>
      <w:r>
        <w:t>huollettavat</w:t>
      </w:r>
      <w:proofErr w:type="spellEnd"/>
      <w:r>
        <w:t>;</w:t>
      </w:r>
      <w:proofErr w:type="gramEnd"/>
    </w:p>
    <w:p w14:paraId="09378792" w14:textId="77777777" w:rsidR="00CF6A2F" w:rsidRPr="00FC77AC" w:rsidRDefault="00CF6A2F" w:rsidP="00A05F22">
      <w:pPr>
        <w:pStyle w:val="Bulletlist0"/>
      </w:pPr>
      <w:proofErr w:type="spellStart"/>
      <w:r>
        <w:t>Asiakkaan</w:t>
      </w:r>
      <w:proofErr w:type="spellEnd"/>
      <w:r>
        <w:t xml:space="preserve"> </w:t>
      </w:r>
      <w:proofErr w:type="spellStart"/>
      <w:r>
        <w:t>työkumppanit</w:t>
      </w:r>
      <w:proofErr w:type="spellEnd"/>
      <w:r>
        <w:t>/</w:t>
      </w:r>
      <w:proofErr w:type="spellStart"/>
      <w:r>
        <w:t>yhteyshenkilöt</w:t>
      </w:r>
      <w:proofErr w:type="spellEnd"/>
      <w:r>
        <w:t xml:space="preserve"> (</w:t>
      </w:r>
      <w:proofErr w:type="spellStart"/>
      <w:r>
        <w:t>luonnolliset</w:t>
      </w:r>
      <w:proofErr w:type="spellEnd"/>
      <w:r>
        <w:t xml:space="preserve"> </w:t>
      </w:r>
      <w:proofErr w:type="spellStart"/>
      <w:r>
        <w:t>henkilöt</w:t>
      </w:r>
      <w:proofErr w:type="spellEnd"/>
      <w:r>
        <w:t xml:space="preserve">) tai </w:t>
      </w:r>
      <w:proofErr w:type="spellStart"/>
      <w:r>
        <w:t>juridisen</w:t>
      </w:r>
      <w:proofErr w:type="spellEnd"/>
      <w:r>
        <w:t xml:space="preserve"> </w:t>
      </w:r>
      <w:proofErr w:type="spellStart"/>
      <w:r>
        <w:t>henkilön</w:t>
      </w:r>
      <w:proofErr w:type="spellEnd"/>
      <w:r>
        <w:t xml:space="preserve"> </w:t>
      </w:r>
      <w:proofErr w:type="spellStart"/>
      <w:r>
        <w:t>työkumppanien</w:t>
      </w:r>
      <w:proofErr w:type="spellEnd"/>
      <w:r>
        <w:t>/</w:t>
      </w:r>
      <w:proofErr w:type="spellStart"/>
      <w:r>
        <w:t>yhteyshenkilöiden</w:t>
      </w:r>
      <w:proofErr w:type="spellEnd"/>
      <w:r>
        <w:t xml:space="preserve"> </w:t>
      </w:r>
      <w:proofErr w:type="spellStart"/>
      <w:r>
        <w:t>työntekijät</w:t>
      </w:r>
      <w:proofErr w:type="spellEnd"/>
      <w:r>
        <w:t xml:space="preserve">, </w:t>
      </w:r>
      <w:proofErr w:type="spellStart"/>
      <w:r>
        <w:t>urakoitsijat</w:t>
      </w:r>
      <w:proofErr w:type="spellEnd"/>
      <w:r>
        <w:t xml:space="preserve"> tai </w:t>
      </w:r>
      <w:proofErr w:type="spellStart"/>
      <w:r>
        <w:t>tilapäiset</w:t>
      </w:r>
      <w:proofErr w:type="spellEnd"/>
      <w:r>
        <w:t xml:space="preserve"> </w:t>
      </w:r>
      <w:proofErr w:type="spellStart"/>
      <w:r>
        <w:t>työntekijät</w:t>
      </w:r>
      <w:proofErr w:type="spellEnd"/>
      <w:r>
        <w:t xml:space="preserve"> (</w:t>
      </w:r>
      <w:proofErr w:type="spellStart"/>
      <w:r>
        <w:t>nykyiset</w:t>
      </w:r>
      <w:proofErr w:type="spellEnd"/>
      <w:r>
        <w:t xml:space="preserve">, </w:t>
      </w:r>
      <w:proofErr w:type="spellStart"/>
      <w:r>
        <w:t>tulevat</w:t>
      </w:r>
      <w:proofErr w:type="spellEnd"/>
      <w:r>
        <w:t xml:space="preserve"> ja </w:t>
      </w:r>
      <w:proofErr w:type="spellStart"/>
      <w:r>
        <w:t>entiset</w:t>
      </w:r>
      <w:proofErr w:type="spellEnd"/>
      <w:proofErr w:type="gramStart"/>
      <w:r>
        <w:t>);</w:t>
      </w:r>
      <w:proofErr w:type="gramEnd"/>
    </w:p>
    <w:p w14:paraId="32589853" w14:textId="77777777" w:rsidR="00CF6A2F" w:rsidRPr="00FC77AC" w:rsidRDefault="00CF6A2F" w:rsidP="00A05F22">
      <w:pPr>
        <w:pStyle w:val="Bulletlist0"/>
      </w:pPr>
      <w:proofErr w:type="spellStart"/>
      <w:r>
        <w:t>Käyttäjät</w:t>
      </w:r>
      <w:proofErr w:type="spellEnd"/>
      <w:r>
        <w:t xml:space="preserve"> (</w:t>
      </w:r>
      <w:proofErr w:type="spellStart"/>
      <w:r>
        <w:t>esim</w:t>
      </w:r>
      <w:proofErr w:type="spellEnd"/>
      <w:r>
        <w:t xml:space="preserve">. </w:t>
      </w:r>
      <w:proofErr w:type="spellStart"/>
      <w:r>
        <w:t>asiakkaat</w:t>
      </w:r>
      <w:proofErr w:type="spellEnd"/>
      <w:r>
        <w:t xml:space="preserve">, </w:t>
      </w:r>
      <w:proofErr w:type="spellStart"/>
      <w:r>
        <w:t>toimeksiantajat</w:t>
      </w:r>
      <w:proofErr w:type="spellEnd"/>
      <w:r>
        <w:t xml:space="preserve">, </w:t>
      </w:r>
      <w:proofErr w:type="spellStart"/>
      <w:r>
        <w:t>potilaat</w:t>
      </w:r>
      <w:proofErr w:type="spellEnd"/>
      <w:r>
        <w:t xml:space="preserve">, </w:t>
      </w:r>
      <w:proofErr w:type="spellStart"/>
      <w:r>
        <w:t>vierailijat</w:t>
      </w:r>
      <w:proofErr w:type="spellEnd"/>
      <w:r>
        <w:t xml:space="preserve"> </w:t>
      </w:r>
      <w:proofErr w:type="spellStart"/>
      <w:r>
        <w:t>jne</w:t>
      </w:r>
      <w:proofErr w:type="spellEnd"/>
      <w:r>
        <w:t xml:space="preserve">.) ja </w:t>
      </w:r>
      <w:proofErr w:type="spellStart"/>
      <w:r>
        <w:t>muut</w:t>
      </w:r>
      <w:proofErr w:type="spellEnd"/>
      <w:r>
        <w:t xml:space="preserve"> </w:t>
      </w:r>
      <w:proofErr w:type="spellStart"/>
      <w:r>
        <w:t>rekisteröidyt</w:t>
      </w:r>
      <w:proofErr w:type="spellEnd"/>
      <w:r>
        <w:t xml:space="preserve">, </w:t>
      </w:r>
      <w:proofErr w:type="spellStart"/>
      <w:r>
        <w:t>jotka</w:t>
      </w:r>
      <w:proofErr w:type="spellEnd"/>
      <w:r>
        <w:t xml:space="preserve"> </w:t>
      </w:r>
      <w:proofErr w:type="spellStart"/>
      <w:r>
        <w:t>ovat</w:t>
      </w:r>
      <w:proofErr w:type="spellEnd"/>
      <w:r>
        <w:t xml:space="preserve"> </w:t>
      </w:r>
      <w:proofErr w:type="spellStart"/>
      <w:r>
        <w:t>Asiakkaan</w:t>
      </w:r>
      <w:proofErr w:type="spellEnd"/>
      <w:r>
        <w:t xml:space="preserve"> </w:t>
      </w:r>
      <w:proofErr w:type="spellStart"/>
      <w:r>
        <w:t>palvelujen</w:t>
      </w:r>
      <w:proofErr w:type="spellEnd"/>
      <w:r>
        <w:t xml:space="preserve"> </w:t>
      </w:r>
      <w:proofErr w:type="spellStart"/>
      <w:proofErr w:type="gramStart"/>
      <w:r>
        <w:t>käyttäjiä</w:t>
      </w:r>
      <w:proofErr w:type="spellEnd"/>
      <w:r>
        <w:t>;</w:t>
      </w:r>
      <w:proofErr w:type="gramEnd"/>
    </w:p>
    <w:p w14:paraId="0BD8690B" w14:textId="77777777" w:rsidR="00CF6A2F" w:rsidRPr="00FC77AC" w:rsidRDefault="00CF6A2F" w:rsidP="00A05F22">
      <w:pPr>
        <w:pStyle w:val="Bulletlist0"/>
      </w:pPr>
      <w:proofErr w:type="spellStart"/>
      <w:r>
        <w:t>Kumppanit</w:t>
      </w:r>
      <w:proofErr w:type="spellEnd"/>
      <w:r>
        <w:t xml:space="preserve">, </w:t>
      </w:r>
      <w:proofErr w:type="spellStart"/>
      <w:r>
        <w:t>sidosryhmät</w:t>
      </w:r>
      <w:proofErr w:type="spellEnd"/>
      <w:r>
        <w:t xml:space="preserve"> tai </w:t>
      </w:r>
      <w:proofErr w:type="spellStart"/>
      <w:r>
        <w:t>henkilöt</w:t>
      </w:r>
      <w:proofErr w:type="spellEnd"/>
      <w:r>
        <w:t xml:space="preserve">, </w:t>
      </w:r>
      <w:proofErr w:type="spellStart"/>
      <w:r>
        <w:t>jotka</w:t>
      </w:r>
      <w:proofErr w:type="spellEnd"/>
      <w:r>
        <w:t xml:space="preserve"> </w:t>
      </w:r>
      <w:proofErr w:type="spellStart"/>
      <w:r>
        <w:t>tekevät</w:t>
      </w:r>
      <w:proofErr w:type="spellEnd"/>
      <w:r>
        <w:t xml:space="preserve"> </w:t>
      </w:r>
      <w:proofErr w:type="spellStart"/>
      <w:r>
        <w:t>yhteistyötä</w:t>
      </w:r>
      <w:proofErr w:type="spellEnd"/>
      <w:r>
        <w:t xml:space="preserve">, </w:t>
      </w:r>
      <w:proofErr w:type="spellStart"/>
      <w:r>
        <w:t>viestivät</w:t>
      </w:r>
      <w:proofErr w:type="spellEnd"/>
      <w:r>
        <w:t xml:space="preserve"> tai </w:t>
      </w:r>
      <w:proofErr w:type="spellStart"/>
      <w:r>
        <w:t>ovat</w:t>
      </w:r>
      <w:proofErr w:type="spellEnd"/>
      <w:r>
        <w:t xml:space="preserve"> </w:t>
      </w:r>
      <w:proofErr w:type="spellStart"/>
      <w:r>
        <w:t>muulla</w:t>
      </w:r>
      <w:proofErr w:type="spellEnd"/>
      <w:r>
        <w:t xml:space="preserve"> </w:t>
      </w:r>
      <w:proofErr w:type="spellStart"/>
      <w:r>
        <w:t>tavalla</w:t>
      </w:r>
      <w:proofErr w:type="spellEnd"/>
      <w:r>
        <w:t xml:space="preserve"> </w:t>
      </w:r>
      <w:proofErr w:type="spellStart"/>
      <w:r>
        <w:t>vuorovaikutuksessa</w:t>
      </w:r>
      <w:proofErr w:type="spellEnd"/>
      <w:r>
        <w:t xml:space="preserve"> </w:t>
      </w:r>
      <w:proofErr w:type="spellStart"/>
      <w:r>
        <w:t>aktiivisesti</w:t>
      </w:r>
      <w:proofErr w:type="spellEnd"/>
      <w:r>
        <w:t xml:space="preserve"> </w:t>
      </w:r>
      <w:proofErr w:type="spellStart"/>
      <w:r>
        <w:t>Asiakkaan</w:t>
      </w:r>
      <w:proofErr w:type="spellEnd"/>
      <w:r>
        <w:t> </w:t>
      </w:r>
      <w:proofErr w:type="spellStart"/>
      <w:r>
        <w:t>työntekijöiden</w:t>
      </w:r>
      <w:proofErr w:type="spellEnd"/>
      <w:r>
        <w:t xml:space="preserve"> </w:t>
      </w:r>
      <w:proofErr w:type="spellStart"/>
      <w:r>
        <w:t>kanssa</w:t>
      </w:r>
      <w:proofErr w:type="spellEnd"/>
      <w:r>
        <w:t xml:space="preserve"> ja/tai </w:t>
      </w:r>
      <w:proofErr w:type="spellStart"/>
      <w:r>
        <w:t>käyttävät</w:t>
      </w:r>
      <w:proofErr w:type="spellEnd"/>
      <w:r>
        <w:t xml:space="preserve"> </w:t>
      </w:r>
      <w:proofErr w:type="spellStart"/>
      <w:r>
        <w:t>viestintätyökaluja</w:t>
      </w:r>
      <w:proofErr w:type="spellEnd"/>
      <w:r>
        <w:t xml:space="preserve">, </w:t>
      </w:r>
      <w:proofErr w:type="spellStart"/>
      <w:r>
        <w:t>kuten</w:t>
      </w:r>
      <w:proofErr w:type="spellEnd"/>
      <w:r>
        <w:t xml:space="preserve"> </w:t>
      </w:r>
      <w:proofErr w:type="spellStart"/>
      <w:r>
        <w:t>Asiakkaan</w:t>
      </w:r>
      <w:proofErr w:type="spellEnd"/>
      <w:r>
        <w:t xml:space="preserve"> </w:t>
      </w:r>
      <w:proofErr w:type="spellStart"/>
      <w:r>
        <w:t>tarjoamia</w:t>
      </w:r>
      <w:proofErr w:type="spellEnd"/>
      <w:r>
        <w:t xml:space="preserve"> </w:t>
      </w:r>
      <w:proofErr w:type="spellStart"/>
      <w:r>
        <w:t>sovelluksia</w:t>
      </w:r>
      <w:proofErr w:type="spellEnd"/>
      <w:r>
        <w:t xml:space="preserve"> ja </w:t>
      </w:r>
      <w:proofErr w:type="spellStart"/>
      <w:proofErr w:type="gramStart"/>
      <w:r>
        <w:t>verkkosivustoja</w:t>
      </w:r>
      <w:proofErr w:type="spellEnd"/>
      <w:r>
        <w:t>;</w:t>
      </w:r>
      <w:proofErr w:type="gramEnd"/>
    </w:p>
    <w:p w14:paraId="08428A04" w14:textId="77777777" w:rsidR="00CF6A2F" w:rsidRPr="00FC77AC" w:rsidRDefault="00CF6A2F" w:rsidP="00A05F22">
      <w:pPr>
        <w:pStyle w:val="Bulletlist0"/>
      </w:pPr>
      <w:proofErr w:type="spellStart"/>
      <w:r>
        <w:t>Sidosryhmät</w:t>
      </w:r>
      <w:proofErr w:type="spellEnd"/>
      <w:r>
        <w:t xml:space="preserve"> tai </w:t>
      </w:r>
      <w:proofErr w:type="spellStart"/>
      <w:r>
        <w:t>henkilöt</w:t>
      </w:r>
      <w:proofErr w:type="spellEnd"/>
      <w:r>
        <w:t xml:space="preserve">, </w:t>
      </w:r>
      <w:proofErr w:type="spellStart"/>
      <w:r>
        <w:t>jotka</w:t>
      </w:r>
      <w:proofErr w:type="spellEnd"/>
      <w:r>
        <w:t xml:space="preserve"> </w:t>
      </w:r>
      <w:proofErr w:type="spellStart"/>
      <w:r>
        <w:t>ovat</w:t>
      </w:r>
      <w:proofErr w:type="spellEnd"/>
      <w:r>
        <w:t xml:space="preserve"> </w:t>
      </w:r>
      <w:proofErr w:type="spellStart"/>
      <w:r>
        <w:t>passiivisella</w:t>
      </w:r>
      <w:proofErr w:type="spellEnd"/>
      <w:r>
        <w:t xml:space="preserve"> </w:t>
      </w:r>
      <w:proofErr w:type="spellStart"/>
      <w:r>
        <w:t>tavalla</w:t>
      </w:r>
      <w:proofErr w:type="spellEnd"/>
      <w:r>
        <w:t xml:space="preserve"> </w:t>
      </w:r>
      <w:proofErr w:type="spellStart"/>
      <w:r>
        <w:t>vuorovaikutuksessa</w:t>
      </w:r>
      <w:proofErr w:type="spellEnd"/>
      <w:r>
        <w:t xml:space="preserve"> </w:t>
      </w:r>
      <w:proofErr w:type="spellStart"/>
      <w:r>
        <w:t>Asiakkaan</w:t>
      </w:r>
      <w:proofErr w:type="spellEnd"/>
      <w:r>
        <w:t xml:space="preserve"> </w:t>
      </w:r>
      <w:proofErr w:type="spellStart"/>
      <w:r>
        <w:t>kanssa</w:t>
      </w:r>
      <w:proofErr w:type="spellEnd"/>
      <w:r>
        <w:t xml:space="preserve"> (</w:t>
      </w:r>
      <w:proofErr w:type="spellStart"/>
      <w:r>
        <w:t>esim</w:t>
      </w:r>
      <w:proofErr w:type="spellEnd"/>
      <w:r>
        <w:t xml:space="preserve">. </w:t>
      </w:r>
      <w:proofErr w:type="spellStart"/>
      <w:r>
        <w:t>koska</w:t>
      </w:r>
      <w:proofErr w:type="spellEnd"/>
      <w:r>
        <w:t xml:space="preserve"> ne </w:t>
      </w:r>
      <w:proofErr w:type="spellStart"/>
      <w:r>
        <w:t>ovat</w:t>
      </w:r>
      <w:proofErr w:type="spellEnd"/>
      <w:r>
        <w:t xml:space="preserve"> </w:t>
      </w:r>
      <w:proofErr w:type="spellStart"/>
      <w:r>
        <w:t>tutkinnan</w:t>
      </w:r>
      <w:proofErr w:type="spellEnd"/>
      <w:r>
        <w:t xml:space="preserve"> tai </w:t>
      </w:r>
      <w:proofErr w:type="spellStart"/>
      <w:r>
        <w:t>tutkimuksen</w:t>
      </w:r>
      <w:proofErr w:type="spellEnd"/>
      <w:r>
        <w:t xml:space="preserve"> </w:t>
      </w:r>
      <w:proofErr w:type="spellStart"/>
      <w:r>
        <w:t>kohteena</w:t>
      </w:r>
      <w:proofErr w:type="spellEnd"/>
      <w:r>
        <w:t xml:space="preserve"> tai ne </w:t>
      </w:r>
      <w:proofErr w:type="spellStart"/>
      <w:r>
        <w:t>mainitaan</w:t>
      </w:r>
      <w:proofErr w:type="spellEnd"/>
      <w:r>
        <w:t xml:space="preserve"> </w:t>
      </w:r>
      <w:proofErr w:type="spellStart"/>
      <w:r>
        <w:t>asiakirjoissa</w:t>
      </w:r>
      <w:proofErr w:type="spellEnd"/>
      <w:r>
        <w:t xml:space="preserve"> tai </w:t>
      </w:r>
      <w:proofErr w:type="spellStart"/>
      <w:r>
        <w:t>kirjeenvaihdossa</w:t>
      </w:r>
      <w:proofErr w:type="spellEnd"/>
      <w:r>
        <w:t xml:space="preserve">, </w:t>
      </w:r>
      <w:proofErr w:type="spellStart"/>
      <w:r>
        <w:t>jossa</w:t>
      </w:r>
      <w:proofErr w:type="spellEnd"/>
      <w:r>
        <w:t xml:space="preserve"> </w:t>
      </w:r>
      <w:proofErr w:type="spellStart"/>
      <w:r>
        <w:t>toisena</w:t>
      </w:r>
      <w:proofErr w:type="spellEnd"/>
      <w:r>
        <w:t xml:space="preserve"> </w:t>
      </w:r>
      <w:proofErr w:type="spellStart"/>
      <w:r>
        <w:t>osapuolena</w:t>
      </w:r>
      <w:proofErr w:type="spellEnd"/>
      <w:r>
        <w:t xml:space="preserve"> on </w:t>
      </w:r>
      <w:proofErr w:type="spellStart"/>
      <w:r>
        <w:t>Asiakas</w:t>
      </w:r>
      <w:proofErr w:type="spellEnd"/>
      <w:proofErr w:type="gramStart"/>
      <w:r>
        <w:t>);</w:t>
      </w:r>
      <w:proofErr w:type="gramEnd"/>
    </w:p>
    <w:p w14:paraId="7BB565B6" w14:textId="77777777" w:rsidR="00CF6A2F" w:rsidRPr="00FC77AC" w:rsidRDefault="00CF6A2F" w:rsidP="00A05F22">
      <w:pPr>
        <w:pStyle w:val="Bulletlist0"/>
      </w:pPr>
      <w:proofErr w:type="spellStart"/>
      <w:r>
        <w:t>Alaikäiset</w:t>
      </w:r>
      <w:proofErr w:type="spellEnd"/>
      <w:r>
        <w:t>; tai</w:t>
      </w:r>
    </w:p>
    <w:p w14:paraId="790BE209" w14:textId="77777777" w:rsidR="00CF6A2F" w:rsidRPr="00FC77AC" w:rsidRDefault="00CF6A2F" w:rsidP="00A05F22">
      <w:pPr>
        <w:pStyle w:val="Bulletlist0"/>
      </w:pPr>
      <w:proofErr w:type="spellStart"/>
      <w:r>
        <w:t>Ammattihenkilöt</w:t>
      </w:r>
      <w:proofErr w:type="spellEnd"/>
      <w:r>
        <w:t xml:space="preserve">, </w:t>
      </w:r>
      <w:proofErr w:type="spellStart"/>
      <w:r>
        <w:t>joilla</w:t>
      </w:r>
      <w:proofErr w:type="spellEnd"/>
      <w:r>
        <w:t xml:space="preserve"> on </w:t>
      </w:r>
      <w:proofErr w:type="spellStart"/>
      <w:r>
        <w:t>salassapitovelvollisuus</w:t>
      </w:r>
      <w:proofErr w:type="spellEnd"/>
      <w:r>
        <w:t xml:space="preserve"> (</w:t>
      </w:r>
      <w:proofErr w:type="spellStart"/>
      <w:r>
        <w:t>esim</w:t>
      </w:r>
      <w:proofErr w:type="spellEnd"/>
      <w:r>
        <w:t xml:space="preserve">. </w:t>
      </w:r>
      <w:proofErr w:type="spellStart"/>
      <w:r>
        <w:t>lääkärit</w:t>
      </w:r>
      <w:proofErr w:type="spellEnd"/>
      <w:r>
        <w:t xml:space="preserve">, </w:t>
      </w:r>
      <w:proofErr w:type="spellStart"/>
      <w:r>
        <w:t>lakimiehet</w:t>
      </w:r>
      <w:proofErr w:type="spellEnd"/>
      <w:r>
        <w:t xml:space="preserve">, </w:t>
      </w:r>
      <w:proofErr w:type="spellStart"/>
      <w:r>
        <w:t>notaarit</w:t>
      </w:r>
      <w:proofErr w:type="spellEnd"/>
      <w:r>
        <w:t xml:space="preserve">, </w:t>
      </w:r>
      <w:proofErr w:type="spellStart"/>
      <w:r>
        <w:t>uskonnolliset</w:t>
      </w:r>
      <w:proofErr w:type="spellEnd"/>
      <w:r>
        <w:t xml:space="preserve"> </w:t>
      </w:r>
      <w:proofErr w:type="spellStart"/>
      <w:r>
        <w:t>työntekijät</w:t>
      </w:r>
      <w:proofErr w:type="spellEnd"/>
      <w:r>
        <w:t xml:space="preserve"> </w:t>
      </w:r>
      <w:proofErr w:type="spellStart"/>
      <w:r>
        <w:t>jne</w:t>
      </w:r>
      <w:proofErr w:type="spellEnd"/>
      <w:r>
        <w:t>.).</w:t>
      </w:r>
    </w:p>
    <w:p w14:paraId="57EB7B43" w14:textId="77777777" w:rsidR="00CF6A2F" w:rsidRPr="00FC77AC" w:rsidRDefault="00CF6A2F" w:rsidP="00A05F22">
      <w:r>
        <w:rPr>
          <w:b/>
        </w:rPr>
        <w:t>Tietoryhmät</w:t>
      </w:r>
      <w:r w:rsidRPr="00571862">
        <w:rPr>
          <w:b/>
          <w:bCs/>
        </w:rPr>
        <w:t>:</w:t>
      </w:r>
      <w:r>
        <w:t xml:space="preserve"> Siirrettävät henkilökohtaiset tiedot, jotka sisältyvät sähköpostiviesteihin, asiakirjoihin ja muihin tietoihin sähköisessä muodossa Tuotteiden ja Palvelujen yhteydessä.</w:t>
      </w:r>
      <w:r>
        <w:rPr>
          <w:rFonts w:eastAsia="Times New Roman" w:cstheme="minorHAnsi"/>
          <w:color w:val="212121"/>
          <w:szCs w:val="18"/>
        </w:rPr>
        <w:t xml:space="preserve"> Microsoft hyväksyy, että Asiakkaan Tuotteisiin ja Palveluihin kohdistaman käytön mukaan Asiakas voi valintansa mukaan sisällyttää Asiakastietoihin henkilötietoja, jotka koskevat seuraavia henkilötietojen ryhmiä:</w:t>
      </w:r>
    </w:p>
    <w:p w14:paraId="7FE4AD40" w14:textId="77777777" w:rsidR="00CF6A2F" w:rsidRPr="00FC77AC" w:rsidRDefault="00CF6A2F" w:rsidP="00A05F22">
      <w:pPr>
        <w:pStyle w:val="Bulletlist0"/>
      </w:pPr>
      <w:proofErr w:type="spellStart"/>
      <w:r>
        <w:t>Perushenkilötiedot</w:t>
      </w:r>
      <w:proofErr w:type="spellEnd"/>
      <w:r>
        <w:t xml:space="preserve"> (</w:t>
      </w:r>
      <w:proofErr w:type="spellStart"/>
      <w:r>
        <w:t>esim</w:t>
      </w:r>
      <w:proofErr w:type="spellEnd"/>
      <w:r>
        <w:t xml:space="preserve">. </w:t>
      </w:r>
      <w:proofErr w:type="spellStart"/>
      <w:r>
        <w:t>syntymäpaikka</w:t>
      </w:r>
      <w:proofErr w:type="spellEnd"/>
      <w:r>
        <w:t xml:space="preserve">, </w:t>
      </w:r>
      <w:proofErr w:type="spellStart"/>
      <w:r>
        <w:t>kadun</w:t>
      </w:r>
      <w:proofErr w:type="spellEnd"/>
      <w:r>
        <w:t xml:space="preserve"> </w:t>
      </w:r>
      <w:proofErr w:type="spellStart"/>
      <w:r>
        <w:t>nimi</w:t>
      </w:r>
      <w:proofErr w:type="spellEnd"/>
      <w:r>
        <w:t xml:space="preserve"> ja talon </w:t>
      </w:r>
      <w:proofErr w:type="spellStart"/>
      <w:r>
        <w:t>numero</w:t>
      </w:r>
      <w:proofErr w:type="spellEnd"/>
      <w:r>
        <w:t xml:space="preserve"> (</w:t>
      </w:r>
      <w:proofErr w:type="spellStart"/>
      <w:r>
        <w:t>osoite</w:t>
      </w:r>
      <w:proofErr w:type="spellEnd"/>
      <w:r>
        <w:t xml:space="preserve">), </w:t>
      </w:r>
      <w:proofErr w:type="spellStart"/>
      <w:r>
        <w:t>postinumero</w:t>
      </w:r>
      <w:proofErr w:type="spellEnd"/>
      <w:r>
        <w:t xml:space="preserve">, </w:t>
      </w:r>
      <w:proofErr w:type="spellStart"/>
      <w:r>
        <w:t>asuinkunta</w:t>
      </w:r>
      <w:proofErr w:type="spellEnd"/>
      <w:r>
        <w:t xml:space="preserve">, </w:t>
      </w:r>
      <w:proofErr w:type="spellStart"/>
      <w:r>
        <w:t>asuinmaa</w:t>
      </w:r>
      <w:proofErr w:type="spellEnd"/>
      <w:r>
        <w:t xml:space="preserve">, </w:t>
      </w:r>
      <w:proofErr w:type="spellStart"/>
      <w:r>
        <w:t>matkapuhelinnumero</w:t>
      </w:r>
      <w:proofErr w:type="spellEnd"/>
      <w:r>
        <w:t xml:space="preserve">, </w:t>
      </w:r>
      <w:proofErr w:type="spellStart"/>
      <w:r>
        <w:t>etunimi</w:t>
      </w:r>
      <w:proofErr w:type="spellEnd"/>
      <w:r>
        <w:t xml:space="preserve">, </w:t>
      </w:r>
      <w:proofErr w:type="spellStart"/>
      <w:r>
        <w:t>sukunimi</w:t>
      </w:r>
      <w:proofErr w:type="spellEnd"/>
      <w:r>
        <w:t xml:space="preserve">, </w:t>
      </w:r>
      <w:proofErr w:type="spellStart"/>
      <w:r>
        <w:t>etukirjaimet</w:t>
      </w:r>
      <w:proofErr w:type="spellEnd"/>
      <w:r>
        <w:t xml:space="preserve">, </w:t>
      </w:r>
      <w:proofErr w:type="spellStart"/>
      <w:r>
        <w:t>sähköpostiosoite</w:t>
      </w:r>
      <w:proofErr w:type="spellEnd"/>
      <w:r>
        <w:t xml:space="preserve">, </w:t>
      </w:r>
      <w:proofErr w:type="spellStart"/>
      <w:r>
        <w:t>sukupuoli</w:t>
      </w:r>
      <w:proofErr w:type="spellEnd"/>
      <w:r>
        <w:t xml:space="preserve">, </w:t>
      </w:r>
      <w:proofErr w:type="spellStart"/>
      <w:r>
        <w:t>syntymäaika</w:t>
      </w:r>
      <w:proofErr w:type="spellEnd"/>
      <w:r>
        <w:t xml:space="preserve">), </w:t>
      </w:r>
      <w:proofErr w:type="spellStart"/>
      <w:r>
        <w:t>mukaan</w:t>
      </w:r>
      <w:proofErr w:type="spellEnd"/>
      <w:r>
        <w:t xml:space="preserve"> </w:t>
      </w:r>
      <w:proofErr w:type="spellStart"/>
      <w:r>
        <w:t>lukien</w:t>
      </w:r>
      <w:proofErr w:type="spellEnd"/>
      <w:r>
        <w:t xml:space="preserve"> </w:t>
      </w:r>
      <w:proofErr w:type="spellStart"/>
      <w:r>
        <w:t>perheenjäsenten</w:t>
      </w:r>
      <w:proofErr w:type="spellEnd"/>
      <w:r>
        <w:t xml:space="preserve"> ja </w:t>
      </w:r>
      <w:proofErr w:type="spellStart"/>
      <w:r>
        <w:t>lasten</w:t>
      </w:r>
      <w:proofErr w:type="spellEnd"/>
      <w:r>
        <w:t xml:space="preserve"> </w:t>
      </w:r>
      <w:proofErr w:type="spellStart"/>
      <w:proofErr w:type="gramStart"/>
      <w:r>
        <w:t>perushenkilötiedot</w:t>
      </w:r>
      <w:proofErr w:type="spellEnd"/>
      <w:r>
        <w:t>;</w:t>
      </w:r>
      <w:proofErr w:type="gramEnd"/>
    </w:p>
    <w:p w14:paraId="02D77062" w14:textId="77777777" w:rsidR="00CF6A2F" w:rsidRPr="00FC77AC" w:rsidRDefault="00CF6A2F" w:rsidP="00A05F22">
      <w:pPr>
        <w:pStyle w:val="Bulletlist0"/>
      </w:pPr>
      <w:proofErr w:type="spellStart"/>
      <w:r>
        <w:t>Todennustiedot</w:t>
      </w:r>
      <w:proofErr w:type="spellEnd"/>
      <w:r>
        <w:t xml:space="preserve"> (</w:t>
      </w:r>
      <w:proofErr w:type="spellStart"/>
      <w:r>
        <w:t>esimerkiksi</w:t>
      </w:r>
      <w:proofErr w:type="spellEnd"/>
      <w:r>
        <w:t xml:space="preserve"> </w:t>
      </w:r>
      <w:proofErr w:type="spellStart"/>
      <w:r>
        <w:t>käyttäjänimi</w:t>
      </w:r>
      <w:proofErr w:type="spellEnd"/>
      <w:r>
        <w:t xml:space="preserve">, </w:t>
      </w:r>
      <w:proofErr w:type="spellStart"/>
      <w:r>
        <w:t>salasana</w:t>
      </w:r>
      <w:proofErr w:type="spellEnd"/>
      <w:r>
        <w:t xml:space="preserve"> tai PIN-</w:t>
      </w:r>
      <w:proofErr w:type="spellStart"/>
      <w:r>
        <w:t>koodi</w:t>
      </w:r>
      <w:proofErr w:type="spellEnd"/>
      <w:r>
        <w:t xml:space="preserve">, </w:t>
      </w:r>
      <w:proofErr w:type="spellStart"/>
      <w:r>
        <w:t>turvakysymys</w:t>
      </w:r>
      <w:proofErr w:type="spellEnd"/>
      <w:r>
        <w:t xml:space="preserve">, </w:t>
      </w:r>
      <w:proofErr w:type="spellStart"/>
      <w:r>
        <w:t>kirjausketju</w:t>
      </w:r>
      <w:proofErr w:type="spellEnd"/>
      <w:proofErr w:type="gramStart"/>
      <w:r>
        <w:t>);</w:t>
      </w:r>
      <w:proofErr w:type="gramEnd"/>
    </w:p>
    <w:p w14:paraId="1DFF0418" w14:textId="77777777" w:rsidR="00CF6A2F" w:rsidRPr="00FC77AC" w:rsidRDefault="00CF6A2F" w:rsidP="00A05F22">
      <w:pPr>
        <w:pStyle w:val="Bulletlist0"/>
      </w:pPr>
      <w:proofErr w:type="spellStart"/>
      <w:r>
        <w:t>Yhteystiedot</w:t>
      </w:r>
      <w:proofErr w:type="spellEnd"/>
      <w:r>
        <w:t xml:space="preserve"> (</w:t>
      </w:r>
      <w:proofErr w:type="spellStart"/>
      <w:r>
        <w:t>esimerkiksi</w:t>
      </w:r>
      <w:proofErr w:type="spellEnd"/>
      <w:r>
        <w:t xml:space="preserve"> </w:t>
      </w:r>
      <w:proofErr w:type="spellStart"/>
      <w:r>
        <w:t>osoitteet</w:t>
      </w:r>
      <w:proofErr w:type="spellEnd"/>
      <w:r>
        <w:t xml:space="preserve">, </w:t>
      </w:r>
      <w:proofErr w:type="spellStart"/>
      <w:r>
        <w:t>sähköposti</w:t>
      </w:r>
      <w:proofErr w:type="spellEnd"/>
      <w:r>
        <w:t xml:space="preserve">, </w:t>
      </w:r>
      <w:proofErr w:type="spellStart"/>
      <w:r>
        <w:t>puhelinnumerot</w:t>
      </w:r>
      <w:proofErr w:type="spellEnd"/>
      <w:r>
        <w:t xml:space="preserve">, </w:t>
      </w:r>
      <w:proofErr w:type="spellStart"/>
      <w:r>
        <w:t>sosiaalisen</w:t>
      </w:r>
      <w:proofErr w:type="spellEnd"/>
      <w:r>
        <w:t xml:space="preserve"> median </w:t>
      </w:r>
      <w:proofErr w:type="spellStart"/>
      <w:r>
        <w:t>tunnisteet</w:t>
      </w:r>
      <w:proofErr w:type="spellEnd"/>
      <w:r>
        <w:t xml:space="preserve">, </w:t>
      </w:r>
      <w:proofErr w:type="spellStart"/>
      <w:r>
        <w:t>hätäyhteystiedot</w:t>
      </w:r>
      <w:proofErr w:type="spellEnd"/>
      <w:proofErr w:type="gramStart"/>
      <w:r>
        <w:t>);</w:t>
      </w:r>
      <w:proofErr w:type="gramEnd"/>
    </w:p>
    <w:p w14:paraId="5B4CD1CE" w14:textId="77777777" w:rsidR="00CF6A2F" w:rsidRPr="00FC77AC" w:rsidRDefault="00CF6A2F" w:rsidP="00A05F22">
      <w:pPr>
        <w:pStyle w:val="Bulletlist0"/>
      </w:pPr>
      <w:proofErr w:type="spellStart"/>
      <w:r>
        <w:lastRenderedPageBreak/>
        <w:t>Ainutlaatuiset</w:t>
      </w:r>
      <w:proofErr w:type="spellEnd"/>
      <w:r>
        <w:t xml:space="preserve"> </w:t>
      </w:r>
      <w:proofErr w:type="spellStart"/>
      <w:r>
        <w:t>tunnistenumerot</w:t>
      </w:r>
      <w:proofErr w:type="spellEnd"/>
      <w:r>
        <w:t xml:space="preserve"> ja </w:t>
      </w:r>
      <w:proofErr w:type="spellStart"/>
      <w:r>
        <w:t>allekirjoitukset</w:t>
      </w:r>
      <w:proofErr w:type="spellEnd"/>
      <w:r>
        <w:t xml:space="preserve"> (</w:t>
      </w:r>
      <w:proofErr w:type="spellStart"/>
      <w:r>
        <w:t>esimerkiksi</w:t>
      </w:r>
      <w:proofErr w:type="spellEnd"/>
      <w:r>
        <w:t xml:space="preserve"> </w:t>
      </w:r>
      <w:proofErr w:type="spellStart"/>
      <w:r>
        <w:t>sosiaaliturvatunnus</w:t>
      </w:r>
      <w:proofErr w:type="spellEnd"/>
      <w:r>
        <w:t xml:space="preserve">, </w:t>
      </w:r>
      <w:proofErr w:type="spellStart"/>
      <w:r>
        <w:t>pankkitilinumero</w:t>
      </w:r>
      <w:proofErr w:type="spellEnd"/>
      <w:r>
        <w:t xml:space="preserve">, </w:t>
      </w:r>
      <w:proofErr w:type="spellStart"/>
      <w:r>
        <w:t>passin</w:t>
      </w:r>
      <w:proofErr w:type="spellEnd"/>
      <w:r>
        <w:t xml:space="preserve"> ja </w:t>
      </w:r>
      <w:proofErr w:type="spellStart"/>
      <w:r>
        <w:t>henkilökortin</w:t>
      </w:r>
      <w:proofErr w:type="spellEnd"/>
      <w:r>
        <w:t xml:space="preserve"> </w:t>
      </w:r>
      <w:proofErr w:type="spellStart"/>
      <w:r>
        <w:t>numero</w:t>
      </w:r>
      <w:proofErr w:type="spellEnd"/>
      <w:r>
        <w:t xml:space="preserve">, </w:t>
      </w:r>
      <w:proofErr w:type="spellStart"/>
      <w:r>
        <w:t>ajokorttinumero</w:t>
      </w:r>
      <w:proofErr w:type="spellEnd"/>
      <w:r>
        <w:t xml:space="preserve"> ja </w:t>
      </w:r>
      <w:proofErr w:type="spellStart"/>
      <w:r>
        <w:t>ajoneuvon</w:t>
      </w:r>
      <w:proofErr w:type="spellEnd"/>
      <w:r>
        <w:t xml:space="preserve"> </w:t>
      </w:r>
      <w:proofErr w:type="spellStart"/>
      <w:r>
        <w:t>rekisteritiedot</w:t>
      </w:r>
      <w:proofErr w:type="spellEnd"/>
      <w:r>
        <w:t>, IP-</w:t>
      </w:r>
      <w:proofErr w:type="spellStart"/>
      <w:r>
        <w:t>osoitteet</w:t>
      </w:r>
      <w:proofErr w:type="spellEnd"/>
      <w:r>
        <w:t xml:space="preserve">, </w:t>
      </w:r>
      <w:proofErr w:type="spellStart"/>
      <w:r>
        <w:t>työntekijänumero</w:t>
      </w:r>
      <w:proofErr w:type="spellEnd"/>
      <w:r>
        <w:t xml:space="preserve">, </w:t>
      </w:r>
      <w:proofErr w:type="spellStart"/>
      <w:r>
        <w:t>opiskelijanumero</w:t>
      </w:r>
      <w:proofErr w:type="spellEnd"/>
      <w:r>
        <w:t xml:space="preserve">, </w:t>
      </w:r>
      <w:proofErr w:type="spellStart"/>
      <w:r>
        <w:t>potilasnumero</w:t>
      </w:r>
      <w:proofErr w:type="spellEnd"/>
      <w:r>
        <w:t xml:space="preserve">, </w:t>
      </w:r>
      <w:proofErr w:type="spellStart"/>
      <w:r>
        <w:t>allekirjoitus</w:t>
      </w:r>
      <w:proofErr w:type="spellEnd"/>
      <w:r>
        <w:t xml:space="preserve">, </w:t>
      </w:r>
      <w:proofErr w:type="spellStart"/>
      <w:r>
        <w:t>ainutlaatuinen</w:t>
      </w:r>
      <w:proofErr w:type="spellEnd"/>
      <w:r>
        <w:t xml:space="preserve"> </w:t>
      </w:r>
      <w:proofErr w:type="spellStart"/>
      <w:r>
        <w:t>tunniste</w:t>
      </w:r>
      <w:proofErr w:type="spellEnd"/>
      <w:r>
        <w:t xml:space="preserve"> </w:t>
      </w:r>
      <w:proofErr w:type="spellStart"/>
      <w:r>
        <w:t>jäljitysevästeissä</w:t>
      </w:r>
      <w:proofErr w:type="spellEnd"/>
      <w:r>
        <w:t xml:space="preserve"> tai </w:t>
      </w:r>
      <w:proofErr w:type="spellStart"/>
      <w:r>
        <w:t>vastaavassa</w:t>
      </w:r>
      <w:proofErr w:type="spellEnd"/>
      <w:r>
        <w:t xml:space="preserve"> </w:t>
      </w:r>
      <w:proofErr w:type="spellStart"/>
      <w:r>
        <w:t>tekniikassa</w:t>
      </w:r>
      <w:proofErr w:type="spellEnd"/>
      <w:proofErr w:type="gramStart"/>
      <w:r>
        <w:t>);</w:t>
      </w:r>
      <w:proofErr w:type="gramEnd"/>
    </w:p>
    <w:p w14:paraId="2D19A873" w14:textId="77777777" w:rsidR="00CF6A2F" w:rsidRPr="00FC77AC" w:rsidRDefault="00CF6A2F" w:rsidP="00A05F22">
      <w:pPr>
        <w:pStyle w:val="Bulletlist0"/>
      </w:pPr>
      <w:proofErr w:type="spellStart"/>
      <w:r>
        <w:t>Pseudonyymit</w:t>
      </w:r>
      <w:proofErr w:type="spellEnd"/>
      <w:r>
        <w:t xml:space="preserve"> </w:t>
      </w:r>
      <w:proofErr w:type="spellStart"/>
      <w:proofErr w:type="gramStart"/>
      <w:r>
        <w:t>tunnisteet</w:t>
      </w:r>
      <w:proofErr w:type="spellEnd"/>
      <w:r>
        <w:t>;</w:t>
      </w:r>
      <w:proofErr w:type="gramEnd"/>
      <w:r>
        <w:t xml:space="preserve"> </w:t>
      </w:r>
    </w:p>
    <w:p w14:paraId="4C600ABC" w14:textId="77777777" w:rsidR="00CF6A2F" w:rsidRPr="00FC77AC" w:rsidRDefault="00CF6A2F" w:rsidP="00A05F22">
      <w:pPr>
        <w:pStyle w:val="Bulletlist0"/>
      </w:pPr>
      <w:proofErr w:type="spellStart"/>
      <w:r>
        <w:t>Taloudelliset</w:t>
      </w:r>
      <w:proofErr w:type="spellEnd"/>
      <w:r>
        <w:t xml:space="preserve"> </w:t>
      </w:r>
      <w:proofErr w:type="spellStart"/>
      <w:r>
        <w:t>tiedot</w:t>
      </w:r>
      <w:proofErr w:type="spellEnd"/>
      <w:r>
        <w:t xml:space="preserve"> ja </w:t>
      </w:r>
      <w:proofErr w:type="spellStart"/>
      <w:r>
        <w:t>vakuutustiedot</w:t>
      </w:r>
      <w:proofErr w:type="spellEnd"/>
      <w:r>
        <w:t xml:space="preserve"> (</w:t>
      </w:r>
      <w:proofErr w:type="spellStart"/>
      <w:r>
        <w:t>esimerkiksi</w:t>
      </w:r>
      <w:proofErr w:type="spellEnd"/>
      <w:r>
        <w:t xml:space="preserve"> </w:t>
      </w:r>
      <w:proofErr w:type="spellStart"/>
      <w:r>
        <w:t>vakuutusnumero</w:t>
      </w:r>
      <w:proofErr w:type="spellEnd"/>
      <w:r>
        <w:t xml:space="preserve">, </w:t>
      </w:r>
      <w:proofErr w:type="spellStart"/>
      <w:r>
        <w:t>pankkitilin</w:t>
      </w:r>
      <w:proofErr w:type="spellEnd"/>
      <w:r>
        <w:t xml:space="preserve"> </w:t>
      </w:r>
      <w:proofErr w:type="spellStart"/>
      <w:r>
        <w:t>nimi</w:t>
      </w:r>
      <w:proofErr w:type="spellEnd"/>
      <w:r>
        <w:t xml:space="preserve"> ja </w:t>
      </w:r>
      <w:proofErr w:type="spellStart"/>
      <w:r>
        <w:t>numero</w:t>
      </w:r>
      <w:proofErr w:type="spellEnd"/>
      <w:r>
        <w:t xml:space="preserve">, </w:t>
      </w:r>
      <w:proofErr w:type="spellStart"/>
      <w:r>
        <w:t>luottokortin</w:t>
      </w:r>
      <w:proofErr w:type="spellEnd"/>
      <w:r>
        <w:t xml:space="preserve"> </w:t>
      </w:r>
      <w:proofErr w:type="spellStart"/>
      <w:r>
        <w:t>nimi</w:t>
      </w:r>
      <w:proofErr w:type="spellEnd"/>
      <w:r>
        <w:t xml:space="preserve"> ja </w:t>
      </w:r>
      <w:proofErr w:type="spellStart"/>
      <w:r>
        <w:t>numero</w:t>
      </w:r>
      <w:proofErr w:type="spellEnd"/>
      <w:r>
        <w:t xml:space="preserve">, </w:t>
      </w:r>
      <w:proofErr w:type="spellStart"/>
      <w:r>
        <w:t>laskun</w:t>
      </w:r>
      <w:proofErr w:type="spellEnd"/>
      <w:r>
        <w:t> </w:t>
      </w:r>
      <w:proofErr w:type="spellStart"/>
      <w:r>
        <w:t>numero</w:t>
      </w:r>
      <w:proofErr w:type="spellEnd"/>
      <w:r>
        <w:t xml:space="preserve">, </w:t>
      </w:r>
      <w:proofErr w:type="spellStart"/>
      <w:r>
        <w:t>tulot</w:t>
      </w:r>
      <w:proofErr w:type="spellEnd"/>
      <w:r>
        <w:t xml:space="preserve">, </w:t>
      </w:r>
      <w:proofErr w:type="spellStart"/>
      <w:r>
        <w:t>vakuutuksen</w:t>
      </w:r>
      <w:proofErr w:type="spellEnd"/>
      <w:r>
        <w:t xml:space="preserve"> </w:t>
      </w:r>
      <w:proofErr w:type="spellStart"/>
      <w:r>
        <w:t>tyyppi</w:t>
      </w:r>
      <w:proofErr w:type="spellEnd"/>
      <w:r>
        <w:t xml:space="preserve">, </w:t>
      </w:r>
      <w:proofErr w:type="spellStart"/>
      <w:r>
        <w:t>maksuhistoria</w:t>
      </w:r>
      <w:proofErr w:type="spellEnd"/>
      <w:r>
        <w:t xml:space="preserve">, </w:t>
      </w:r>
      <w:proofErr w:type="spellStart"/>
      <w:r>
        <w:t>luottokelpoisuus</w:t>
      </w:r>
      <w:proofErr w:type="spellEnd"/>
      <w:proofErr w:type="gramStart"/>
      <w:r>
        <w:t>);</w:t>
      </w:r>
      <w:proofErr w:type="gramEnd"/>
    </w:p>
    <w:p w14:paraId="1B88A8AA" w14:textId="77777777" w:rsidR="00CF6A2F" w:rsidRPr="00FC77AC" w:rsidRDefault="00CF6A2F" w:rsidP="00A05F22">
      <w:pPr>
        <w:pStyle w:val="Bulletlist0"/>
      </w:pPr>
      <w:proofErr w:type="spellStart"/>
      <w:r>
        <w:t>Kaupalliset</w:t>
      </w:r>
      <w:proofErr w:type="spellEnd"/>
      <w:r>
        <w:t xml:space="preserve"> </w:t>
      </w:r>
      <w:proofErr w:type="spellStart"/>
      <w:r>
        <w:t>tiedot</w:t>
      </w:r>
      <w:proofErr w:type="spellEnd"/>
      <w:r>
        <w:t xml:space="preserve"> (</w:t>
      </w:r>
      <w:proofErr w:type="spellStart"/>
      <w:r>
        <w:t>esimerkiksi</w:t>
      </w:r>
      <w:proofErr w:type="spellEnd"/>
      <w:r>
        <w:t xml:space="preserve"> </w:t>
      </w:r>
      <w:proofErr w:type="spellStart"/>
      <w:r>
        <w:t>ostohistoria</w:t>
      </w:r>
      <w:proofErr w:type="spellEnd"/>
      <w:r>
        <w:t xml:space="preserve">, </w:t>
      </w:r>
      <w:proofErr w:type="spellStart"/>
      <w:r>
        <w:t>erityistarjoukset</w:t>
      </w:r>
      <w:proofErr w:type="spellEnd"/>
      <w:r>
        <w:t xml:space="preserve">, </w:t>
      </w:r>
      <w:proofErr w:type="spellStart"/>
      <w:r>
        <w:t>tilaustiedot</w:t>
      </w:r>
      <w:proofErr w:type="spellEnd"/>
      <w:r>
        <w:t xml:space="preserve">, </w:t>
      </w:r>
      <w:proofErr w:type="spellStart"/>
      <w:r>
        <w:t>maksuhistoria</w:t>
      </w:r>
      <w:proofErr w:type="spellEnd"/>
      <w:proofErr w:type="gramStart"/>
      <w:r>
        <w:t>);</w:t>
      </w:r>
      <w:proofErr w:type="gramEnd"/>
    </w:p>
    <w:p w14:paraId="64BB377B" w14:textId="77777777" w:rsidR="00CF6A2F" w:rsidRPr="00FC77AC" w:rsidRDefault="00CF6A2F" w:rsidP="00A05F22">
      <w:pPr>
        <w:pStyle w:val="Bulletlist0"/>
      </w:pPr>
      <w:proofErr w:type="spellStart"/>
      <w:r>
        <w:t>Biometriset</w:t>
      </w:r>
      <w:proofErr w:type="spellEnd"/>
      <w:r>
        <w:t xml:space="preserve"> </w:t>
      </w:r>
      <w:proofErr w:type="spellStart"/>
      <w:r>
        <w:t>tiedot</w:t>
      </w:r>
      <w:proofErr w:type="spellEnd"/>
      <w:r>
        <w:t xml:space="preserve"> (</w:t>
      </w:r>
      <w:proofErr w:type="spellStart"/>
      <w:r>
        <w:t>esimerkiksi</w:t>
      </w:r>
      <w:proofErr w:type="spellEnd"/>
      <w:r>
        <w:t xml:space="preserve"> DNA, </w:t>
      </w:r>
      <w:proofErr w:type="spellStart"/>
      <w:r>
        <w:t>sormenjäljet</w:t>
      </w:r>
      <w:proofErr w:type="spellEnd"/>
      <w:r>
        <w:t xml:space="preserve"> ja iris-</w:t>
      </w:r>
      <w:proofErr w:type="spellStart"/>
      <w:r>
        <w:t>skannaus</w:t>
      </w:r>
      <w:proofErr w:type="spellEnd"/>
      <w:proofErr w:type="gramStart"/>
      <w:r>
        <w:t>);</w:t>
      </w:r>
      <w:proofErr w:type="gramEnd"/>
      <w:r>
        <w:t xml:space="preserve"> </w:t>
      </w:r>
    </w:p>
    <w:p w14:paraId="7D4C4C96" w14:textId="77777777" w:rsidR="00CF6A2F" w:rsidRPr="00FC77AC" w:rsidRDefault="00CF6A2F" w:rsidP="00A05F22">
      <w:pPr>
        <w:pStyle w:val="Bulletlist0"/>
      </w:pPr>
      <w:proofErr w:type="spellStart"/>
      <w:r>
        <w:t>Paikkatiedot</w:t>
      </w:r>
      <w:proofErr w:type="spellEnd"/>
      <w:r>
        <w:t xml:space="preserve"> (</w:t>
      </w:r>
      <w:proofErr w:type="spellStart"/>
      <w:r>
        <w:t>esimerkiksi</w:t>
      </w:r>
      <w:proofErr w:type="spellEnd"/>
      <w:r>
        <w:t xml:space="preserve"> </w:t>
      </w:r>
      <w:proofErr w:type="spellStart"/>
      <w:r>
        <w:t>matkapuhelimen</w:t>
      </w:r>
      <w:proofErr w:type="spellEnd"/>
      <w:r>
        <w:t xml:space="preserve"> </w:t>
      </w:r>
      <w:proofErr w:type="spellStart"/>
      <w:r>
        <w:t>tunniste</w:t>
      </w:r>
      <w:proofErr w:type="spellEnd"/>
      <w:r>
        <w:t>, geo-</w:t>
      </w:r>
      <w:proofErr w:type="spellStart"/>
      <w:r>
        <w:t>sijaintipaikan</w:t>
      </w:r>
      <w:proofErr w:type="spellEnd"/>
      <w:r>
        <w:t xml:space="preserve"> </w:t>
      </w:r>
      <w:proofErr w:type="spellStart"/>
      <w:r>
        <w:t>verkkotiedot</w:t>
      </w:r>
      <w:proofErr w:type="spellEnd"/>
      <w:r>
        <w:t xml:space="preserve">, </w:t>
      </w:r>
      <w:proofErr w:type="spellStart"/>
      <w:r>
        <w:t>sijaintipaikka</w:t>
      </w:r>
      <w:proofErr w:type="spellEnd"/>
      <w:r>
        <w:t xml:space="preserve"> </w:t>
      </w:r>
      <w:proofErr w:type="spellStart"/>
      <w:r>
        <w:t>puhelun</w:t>
      </w:r>
      <w:proofErr w:type="spellEnd"/>
      <w:r>
        <w:t xml:space="preserve"> </w:t>
      </w:r>
      <w:proofErr w:type="spellStart"/>
      <w:r>
        <w:t>alkamisen</w:t>
      </w:r>
      <w:proofErr w:type="spellEnd"/>
      <w:r>
        <w:t>/</w:t>
      </w:r>
      <w:proofErr w:type="spellStart"/>
      <w:r>
        <w:t>päättymisen</w:t>
      </w:r>
      <w:proofErr w:type="spellEnd"/>
      <w:r>
        <w:t xml:space="preserve"> </w:t>
      </w:r>
      <w:proofErr w:type="spellStart"/>
      <w:r>
        <w:t>hetkellä</w:t>
      </w:r>
      <w:proofErr w:type="spellEnd"/>
      <w:r>
        <w:t xml:space="preserve">. </w:t>
      </w:r>
      <w:proofErr w:type="spellStart"/>
      <w:r>
        <w:t>Sijaintitiedot</w:t>
      </w:r>
      <w:proofErr w:type="spellEnd"/>
      <w:r>
        <w:t xml:space="preserve">, </w:t>
      </w:r>
      <w:proofErr w:type="spellStart"/>
      <w:r>
        <w:t>jotka</w:t>
      </w:r>
      <w:proofErr w:type="spellEnd"/>
      <w:r>
        <w:t xml:space="preserve"> </w:t>
      </w:r>
      <w:proofErr w:type="spellStart"/>
      <w:r>
        <w:t>saadaan</w:t>
      </w:r>
      <w:proofErr w:type="spellEnd"/>
      <w:r>
        <w:t xml:space="preserve"> </w:t>
      </w:r>
      <w:proofErr w:type="spellStart"/>
      <w:r>
        <w:t>wifi-yhteyspisteiden</w:t>
      </w:r>
      <w:proofErr w:type="spellEnd"/>
      <w:r>
        <w:t xml:space="preserve"> </w:t>
      </w:r>
      <w:proofErr w:type="spellStart"/>
      <w:r>
        <w:t>käytön</w:t>
      </w:r>
      <w:proofErr w:type="spellEnd"/>
      <w:r>
        <w:t xml:space="preserve"> </w:t>
      </w:r>
      <w:proofErr w:type="spellStart"/>
      <w:r>
        <w:t>perusteella</w:t>
      </w:r>
      <w:proofErr w:type="spellEnd"/>
      <w:proofErr w:type="gramStart"/>
      <w:r>
        <w:t>);</w:t>
      </w:r>
      <w:proofErr w:type="gramEnd"/>
    </w:p>
    <w:p w14:paraId="73230DB3" w14:textId="77777777" w:rsidR="00CF6A2F" w:rsidRPr="00FC77AC" w:rsidRDefault="00CF6A2F" w:rsidP="00A05F22">
      <w:pPr>
        <w:pStyle w:val="Bulletlist0"/>
      </w:pPr>
      <w:proofErr w:type="spellStart"/>
      <w:r>
        <w:t>Valokuvat</w:t>
      </w:r>
      <w:proofErr w:type="spellEnd"/>
      <w:r>
        <w:t xml:space="preserve">, video ja </w:t>
      </w:r>
      <w:proofErr w:type="spellStart"/>
      <w:proofErr w:type="gramStart"/>
      <w:r>
        <w:t>ääni</w:t>
      </w:r>
      <w:proofErr w:type="spellEnd"/>
      <w:r>
        <w:t>;</w:t>
      </w:r>
      <w:proofErr w:type="gramEnd"/>
    </w:p>
    <w:p w14:paraId="22D18BEF" w14:textId="77777777" w:rsidR="00CF6A2F" w:rsidRPr="00FC77AC" w:rsidRDefault="00CF6A2F" w:rsidP="00A05F22">
      <w:pPr>
        <w:pStyle w:val="Bulletlist0"/>
      </w:pPr>
      <w:r>
        <w:t>Internet-</w:t>
      </w:r>
      <w:proofErr w:type="spellStart"/>
      <w:r>
        <w:t>toiminta</w:t>
      </w:r>
      <w:proofErr w:type="spellEnd"/>
      <w:r>
        <w:t xml:space="preserve"> (</w:t>
      </w:r>
      <w:proofErr w:type="spellStart"/>
      <w:r>
        <w:t>esimerkiksi</w:t>
      </w:r>
      <w:proofErr w:type="spellEnd"/>
      <w:r>
        <w:t xml:space="preserve"> </w:t>
      </w:r>
      <w:proofErr w:type="spellStart"/>
      <w:r>
        <w:t>selaushistoria</w:t>
      </w:r>
      <w:proofErr w:type="spellEnd"/>
      <w:r>
        <w:t xml:space="preserve">, </w:t>
      </w:r>
      <w:proofErr w:type="spellStart"/>
      <w:r>
        <w:t>hakuhistoria</w:t>
      </w:r>
      <w:proofErr w:type="spellEnd"/>
      <w:r>
        <w:t xml:space="preserve">, </w:t>
      </w:r>
      <w:proofErr w:type="spellStart"/>
      <w:r>
        <w:t>lukutoimet</w:t>
      </w:r>
      <w:proofErr w:type="spellEnd"/>
      <w:r>
        <w:t xml:space="preserve">, television </w:t>
      </w:r>
      <w:proofErr w:type="spellStart"/>
      <w:r>
        <w:t>katselu</w:t>
      </w:r>
      <w:proofErr w:type="spellEnd"/>
      <w:r>
        <w:t xml:space="preserve">, </w:t>
      </w:r>
      <w:proofErr w:type="spellStart"/>
      <w:r>
        <w:t>radion</w:t>
      </w:r>
      <w:proofErr w:type="spellEnd"/>
      <w:r>
        <w:t xml:space="preserve"> </w:t>
      </w:r>
      <w:proofErr w:type="spellStart"/>
      <w:r>
        <w:t>kuuntelu</w:t>
      </w:r>
      <w:proofErr w:type="spellEnd"/>
      <w:proofErr w:type="gramStart"/>
      <w:r>
        <w:t>);</w:t>
      </w:r>
      <w:proofErr w:type="gramEnd"/>
    </w:p>
    <w:p w14:paraId="5BF205B2" w14:textId="77777777" w:rsidR="00CF6A2F" w:rsidRPr="00FC77AC" w:rsidRDefault="00CF6A2F" w:rsidP="00A05F22">
      <w:pPr>
        <w:pStyle w:val="Bulletlist0"/>
      </w:pPr>
      <w:proofErr w:type="spellStart"/>
      <w:r>
        <w:t>Laitetunnus</w:t>
      </w:r>
      <w:proofErr w:type="spellEnd"/>
      <w:r>
        <w:t xml:space="preserve"> (</w:t>
      </w:r>
      <w:proofErr w:type="spellStart"/>
      <w:r>
        <w:t>esimerkiksi</w:t>
      </w:r>
      <w:proofErr w:type="spellEnd"/>
      <w:r>
        <w:t xml:space="preserve"> IMEI-</w:t>
      </w:r>
      <w:proofErr w:type="spellStart"/>
      <w:r>
        <w:t>numero</w:t>
      </w:r>
      <w:proofErr w:type="spellEnd"/>
      <w:r>
        <w:t>, SIM-</w:t>
      </w:r>
      <w:proofErr w:type="spellStart"/>
      <w:r>
        <w:t>kortin</w:t>
      </w:r>
      <w:proofErr w:type="spellEnd"/>
      <w:r>
        <w:t xml:space="preserve"> </w:t>
      </w:r>
      <w:proofErr w:type="spellStart"/>
      <w:r>
        <w:t>numero</w:t>
      </w:r>
      <w:proofErr w:type="spellEnd"/>
      <w:r>
        <w:t>, MAC-</w:t>
      </w:r>
      <w:proofErr w:type="spellStart"/>
      <w:r>
        <w:t>osoite</w:t>
      </w:r>
      <w:proofErr w:type="spellEnd"/>
      <w:proofErr w:type="gramStart"/>
      <w:r>
        <w:t>);</w:t>
      </w:r>
      <w:proofErr w:type="gramEnd"/>
    </w:p>
    <w:p w14:paraId="6ED16E81" w14:textId="77777777" w:rsidR="00CF6A2F" w:rsidRPr="00FC77AC" w:rsidRDefault="00CF6A2F" w:rsidP="00A05F22">
      <w:pPr>
        <w:pStyle w:val="Bulletlist0"/>
      </w:pPr>
      <w:proofErr w:type="spellStart"/>
      <w:r>
        <w:t>Profilointi</w:t>
      </w:r>
      <w:proofErr w:type="spellEnd"/>
      <w:r>
        <w:t xml:space="preserve"> (</w:t>
      </w:r>
      <w:proofErr w:type="spellStart"/>
      <w:r>
        <w:t>esimerkiksi</w:t>
      </w:r>
      <w:proofErr w:type="spellEnd"/>
      <w:r>
        <w:t xml:space="preserve"> </w:t>
      </w:r>
      <w:proofErr w:type="spellStart"/>
      <w:r>
        <w:t>havaittua</w:t>
      </w:r>
      <w:proofErr w:type="spellEnd"/>
      <w:r>
        <w:t xml:space="preserve"> </w:t>
      </w:r>
      <w:proofErr w:type="spellStart"/>
      <w:r>
        <w:t>rikollista</w:t>
      </w:r>
      <w:proofErr w:type="spellEnd"/>
      <w:r>
        <w:t xml:space="preserve"> tai </w:t>
      </w:r>
      <w:proofErr w:type="spellStart"/>
      <w:r>
        <w:t>yhteiskunnan</w:t>
      </w:r>
      <w:proofErr w:type="spellEnd"/>
      <w:r>
        <w:t xml:space="preserve"> </w:t>
      </w:r>
      <w:proofErr w:type="spellStart"/>
      <w:r>
        <w:t>vastaista</w:t>
      </w:r>
      <w:proofErr w:type="spellEnd"/>
      <w:r>
        <w:t xml:space="preserve"> </w:t>
      </w:r>
      <w:proofErr w:type="spellStart"/>
      <w:r>
        <w:t>toimintaa</w:t>
      </w:r>
      <w:proofErr w:type="spellEnd"/>
      <w:r>
        <w:t xml:space="preserve"> tai </w:t>
      </w:r>
      <w:proofErr w:type="spellStart"/>
      <w:r>
        <w:t>pseudonyymeja</w:t>
      </w:r>
      <w:proofErr w:type="spellEnd"/>
      <w:r>
        <w:t xml:space="preserve"> </w:t>
      </w:r>
      <w:proofErr w:type="spellStart"/>
      <w:r>
        <w:t>profiileja</w:t>
      </w:r>
      <w:proofErr w:type="spellEnd"/>
      <w:r>
        <w:t xml:space="preserve"> </w:t>
      </w:r>
      <w:proofErr w:type="spellStart"/>
      <w:r>
        <w:t>koskeva</w:t>
      </w:r>
      <w:proofErr w:type="spellEnd"/>
      <w:r>
        <w:t xml:space="preserve"> </w:t>
      </w:r>
      <w:proofErr w:type="spellStart"/>
      <w:r>
        <w:t>profilointi</w:t>
      </w:r>
      <w:proofErr w:type="spellEnd"/>
      <w:r>
        <w:t xml:space="preserve">, </w:t>
      </w:r>
      <w:proofErr w:type="spellStart"/>
      <w:r>
        <w:t>joka</w:t>
      </w:r>
      <w:proofErr w:type="spellEnd"/>
      <w:r>
        <w:t> </w:t>
      </w:r>
      <w:proofErr w:type="spellStart"/>
      <w:r>
        <w:t>perustuu</w:t>
      </w:r>
      <w:proofErr w:type="spellEnd"/>
      <w:r>
        <w:t xml:space="preserve"> </w:t>
      </w:r>
      <w:proofErr w:type="spellStart"/>
      <w:r>
        <w:t>vierailtuihin</w:t>
      </w:r>
      <w:proofErr w:type="spellEnd"/>
      <w:r>
        <w:t xml:space="preserve"> URL-</w:t>
      </w:r>
      <w:proofErr w:type="spellStart"/>
      <w:r>
        <w:t>osoitteisiin</w:t>
      </w:r>
      <w:proofErr w:type="spellEnd"/>
      <w:r>
        <w:t xml:space="preserve">, </w:t>
      </w:r>
      <w:proofErr w:type="spellStart"/>
      <w:r>
        <w:t>klikkivirtoihin</w:t>
      </w:r>
      <w:proofErr w:type="spellEnd"/>
      <w:r>
        <w:t xml:space="preserve">, </w:t>
      </w:r>
      <w:proofErr w:type="spellStart"/>
      <w:r>
        <w:t>selauslokeihin</w:t>
      </w:r>
      <w:proofErr w:type="spellEnd"/>
      <w:r>
        <w:t>, IP-</w:t>
      </w:r>
      <w:proofErr w:type="spellStart"/>
      <w:r>
        <w:t>osoitteisiin</w:t>
      </w:r>
      <w:proofErr w:type="spellEnd"/>
      <w:r>
        <w:t xml:space="preserve">, </w:t>
      </w:r>
      <w:proofErr w:type="spellStart"/>
      <w:r>
        <w:t>verkkotunnuksiin</w:t>
      </w:r>
      <w:proofErr w:type="spellEnd"/>
      <w:r>
        <w:t xml:space="preserve">, </w:t>
      </w:r>
      <w:proofErr w:type="spellStart"/>
      <w:r>
        <w:t>asennettuihin</w:t>
      </w:r>
      <w:proofErr w:type="spellEnd"/>
      <w:r>
        <w:t xml:space="preserve"> </w:t>
      </w:r>
      <w:proofErr w:type="spellStart"/>
      <w:r>
        <w:t>sovelluksiin</w:t>
      </w:r>
      <w:proofErr w:type="spellEnd"/>
      <w:r>
        <w:t xml:space="preserve"> tai </w:t>
      </w:r>
      <w:proofErr w:type="spellStart"/>
      <w:r>
        <w:t>markkinointipreferensseihin</w:t>
      </w:r>
      <w:proofErr w:type="spellEnd"/>
      <w:r>
        <w:t xml:space="preserve"> </w:t>
      </w:r>
      <w:proofErr w:type="spellStart"/>
      <w:r>
        <w:t>perustuviin</w:t>
      </w:r>
      <w:proofErr w:type="spellEnd"/>
      <w:r>
        <w:t xml:space="preserve"> </w:t>
      </w:r>
      <w:proofErr w:type="spellStart"/>
      <w:r>
        <w:t>profiileihin</w:t>
      </w:r>
      <w:proofErr w:type="spellEnd"/>
      <w:proofErr w:type="gramStart"/>
      <w:r>
        <w:t>);</w:t>
      </w:r>
      <w:proofErr w:type="gramEnd"/>
    </w:p>
    <w:p w14:paraId="738939D4" w14:textId="77777777" w:rsidR="00CF6A2F" w:rsidRPr="00FC77AC" w:rsidRDefault="00CF6A2F" w:rsidP="00A05F22">
      <w:pPr>
        <w:pStyle w:val="Bulletlist0"/>
      </w:pPr>
      <w:proofErr w:type="spellStart"/>
      <w:r>
        <w:t>Henkilöstö</w:t>
      </w:r>
      <w:proofErr w:type="spellEnd"/>
      <w:r>
        <w:t xml:space="preserve">- ja </w:t>
      </w:r>
      <w:proofErr w:type="spellStart"/>
      <w:r>
        <w:t>rekrytointitiedot</w:t>
      </w:r>
      <w:proofErr w:type="spellEnd"/>
      <w:r>
        <w:t xml:space="preserve"> (</w:t>
      </w:r>
      <w:proofErr w:type="spellStart"/>
      <w:r>
        <w:t>esimerkiksi</w:t>
      </w:r>
      <w:proofErr w:type="spellEnd"/>
      <w:r>
        <w:t xml:space="preserve"> </w:t>
      </w:r>
      <w:proofErr w:type="spellStart"/>
      <w:r>
        <w:t>työtilanneselvitys</w:t>
      </w:r>
      <w:proofErr w:type="spellEnd"/>
      <w:r>
        <w:t xml:space="preserve">, </w:t>
      </w:r>
      <w:proofErr w:type="spellStart"/>
      <w:r>
        <w:t>rekrytointitiedot</w:t>
      </w:r>
      <w:proofErr w:type="spellEnd"/>
      <w:r>
        <w:t xml:space="preserve"> (</w:t>
      </w:r>
      <w:proofErr w:type="spellStart"/>
      <w:r>
        <w:t>kuten</w:t>
      </w:r>
      <w:proofErr w:type="spellEnd"/>
      <w:r>
        <w:t xml:space="preserve"> curriculum vitae, </w:t>
      </w:r>
      <w:proofErr w:type="spellStart"/>
      <w:r>
        <w:t>työhistoria</w:t>
      </w:r>
      <w:proofErr w:type="spellEnd"/>
      <w:r>
        <w:t xml:space="preserve">, </w:t>
      </w:r>
      <w:proofErr w:type="spellStart"/>
      <w:r>
        <w:t>koulutustiedot</w:t>
      </w:r>
      <w:proofErr w:type="spellEnd"/>
      <w:r>
        <w:t xml:space="preserve">), </w:t>
      </w:r>
      <w:proofErr w:type="spellStart"/>
      <w:r>
        <w:t>työpaikkaa</w:t>
      </w:r>
      <w:proofErr w:type="spellEnd"/>
      <w:r>
        <w:t xml:space="preserve"> ja </w:t>
      </w:r>
      <w:proofErr w:type="spellStart"/>
      <w:r>
        <w:t>asemaa</w:t>
      </w:r>
      <w:proofErr w:type="spellEnd"/>
      <w:r>
        <w:t xml:space="preserve"> </w:t>
      </w:r>
      <w:proofErr w:type="spellStart"/>
      <w:r>
        <w:t>koskevat</w:t>
      </w:r>
      <w:proofErr w:type="spellEnd"/>
      <w:r>
        <w:t xml:space="preserve"> </w:t>
      </w:r>
      <w:proofErr w:type="spellStart"/>
      <w:r>
        <w:t>tiedot</w:t>
      </w:r>
      <w:proofErr w:type="spellEnd"/>
      <w:r>
        <w:t xml:space="preserve">, </w:t>
      </w:r>
      <w:proofErr w:type="spellStart"/>
      <w:r>
        <w:t>mukaan</w:t>
      </w:r>
      <w:proofErr w:type="spellEnd"/>
      <w:r>
        <w:t xml:space="preserve"> </w:t>
      </w:r>
      <w:proofErr w:type="spellStart"/>
      <w:r>
        <w:t>lukien</w:t>
      </w:r>
      <w:proofErr w:type="spellEnd"/>
      <w:r>
        <w:t xml:space="preserve"> </w:t>
      </w:r>
      <w:proofErr w:type="spellStart"/>
      <w:r>
        <w:t>tehdyt</w:t>
      </w:r>
      <w:proofErr w:type="spellEnd"/>
      <w:r>
        <w:t xml:space="preserve"> </w:t>
      </w:r>
      <w:proofErr w:type="spellStart"/>
      <w:r>
        <w:t>työtunnit</w:t>
      </w:r>
      <w:proofErr w:type="spellEnd"/>
      <w:r>
        <w:t xml:space="preserve">, </w:t>
      </w:r>
      <w:proofErr w:type="spellStart"/>
      <w:r>
        <w:t>arvioinnit</w:t>
      </w:r>
      <w:proofErr w:type="spellEnd"/>
      <w:r>
        <w:t xml:space="preserve"> ja </w:t>
      </w:r>
      <w:proofErr w:type="spellStart"/>
      <w:r>
        <w:t>palkka</w:t>
      </w:r>
      <w:proofErr w:type="spellEnd"/>
      <w:r>
        <w:t xml:space="preserve">, </w:t>
      </w:r>
      <w:proofErr w:type="spellStart"/>
      <w:r>
        <w:t>työlupaa</w:t>
      </w:r>
      <w:proofErr w:type="spellEnd"/>
      <w:r>
        <w:t xml:space="preserve"> </w:t>
      </w:r>
      <w:proofErr w:type="spellStart"/>
      <w:r>
        <w:t>koskevat</w:t>
      </w:r>
      <w:proofErr w:type="spellEnd"/>
      <w:r>
        <w:t xml:space="preserve"> </w:t>
      </w:r>
      <w:proofErr w:type="spellStart"/>
      <w:r>
        <w:t>tiedot</w:t>
      </w:r>
      <w:proofErr w:type="spellEnd"/>
      <w:r>
        <w:t xml:space="preserve">, </w:t>
      </w:r>
      <w:proofErr w:type="spellStart"/>
      <w:r>
        <w:t>saatavilla</w:t>
      </w:r>
      <w:proofErr w:type="spellEnd"/>
      <w:r>
        <w:t xml:space="preserve"> </w:t>
      </w:r>
      <w:proofErr w:type="spellStart"/>
      <w:r>
        <w:t>olo</w:t>
      </w:r>
      <w:proofErr w:type="spellEnd"/>
      <w:r>
        <w:t xml:space="preserve">, </w:t>
      </w:r>
      <w:proofErr w:type="spellStart"/>
      <w:r>
        <w:t>työsuhteen</w:t>
      </w:r>
      <w:proofErr w:type="spellEnd"/>
      <w:r>
        <w:t xml:space="preserve"> </w:t>
      </w:r>
      <w:proofErr w:type="spellStart"/>
      <w:r>
        <w:t>ehdot</w:t>
      </w:r>
      <w:proofErr w:type="spellEnd"/>
      <w:r>
        <w:t xml:space="preserve">, </w:t>
      </w:r>
      <w:proofErr w:type="spellStart"/>
      <w:r>
        <w:t>verotiedot</w:t>
      </w:r>
      <w:proofErr w:type="spellEnd"/>
      <w:r>
        <w:t xml:space="preserve">, </w:t>
      </w:r>
      <w:proofErr w:type="spellStart"/>
      <w:r>
        <w:t>maksutiedot</w:t>
      </w:r>
      <w:proofErr w:type="spellEnd"/>
      <w:r>
        <w:t xml:space="preserve">, </w:t>
      </w:r>
      <w:proofErr w:type="spellStart"/>
      <w:r>
        <w:t>vakuutustiedot</w:t>
      </w:r>
      <w:proofErr w:type="spellEnd"/>
      <w:r>
        <w:t xml:space="preserve"> ja </w:t>
      </w:r>
      <w:proofErr w:type="spellStart"/>
      <w:r>
        <w:t>sijainti</w:t>
      </w:r>
      <w:proofErr w:type="spellEnd"/>
      <w:r>
        <w:t xml:space="preserve"> ja </w:t>
      </w:r>
      <w:proofErr w:type="spellStart"/>
      <w:r>
        <w:t>järjestöt</w:t>
      </w:r>
      <w:proofErr w:type="spellEnd"/>
      <w:proofErr w:type="gramStart"/>
      <w:r>
        <w:t>);</w:t>
      </w:r>
      <w:proofErr w:type="gramEnd"/>
    </w:p>
    <w:p w14:paraId="727C7AAA" w14:textId="77777777" w:rsidR="00CF6A2F" w:rsidRPr="00FC77AC" w:rsidRDefault="00CF6A2F" w:rsidP="00A05F22">
      <w:pPr>
        <w:pStyle w:val="Bulletlist0"/>
      </w:pPr>
      <w:proofErr w:type="spellStart"/>
      <w:r>
        <w:t>Koulutustiedot</w:t>
      </w:r>
      <w:proofErr w:type="spellEnd"/>
      <w:r>
        <w:t xml:space="preserve"> (</w:t>
      </w:r>
      <w:proofErr w:type="spellStart"/>
      <w:r>
        <w:t>esimerkiksi</w:t>
      </w:r>
      <w:proofErr w:type="spellEnd"/>
      <w:r>
        <w:t xml:space="preserve"> </w:t>
      </w:r>
      <w:proofErr w:type="spellStart"/>
      <w:r>
        <w:t>koulutushistoria</w:t>
      </w:r>
      <w:proofErr w:type="spellEnd"/>
      <w:r>
        <w:t xml:space="preserve">, </w:t>
      </w:r>
      <w:proofErr w:type="spellStart"/>
      <w:r>
        <w:t>nykyinen</w:t>
      </w:r>
      <w:proofErr w:type="spellEnd"/>
      <w:r>
        <w:t xml:space="preserve"> </w:t>
      </w:r>
      <w:proofErr w:type="spellStart"/>
      <w:r>
        <w:t>koulutus</w:t>
      </w:r>
      <w:proofErr w:type="spellEnd"/>
      <w:r>
        <w:t xml:space="preserve">, </w:t>
      </w:r>
      <w:proofErr w:type="spellStart"/>
      <w:r>
        <w:t>koulutusasteet</w:t>
      </w:r>
      <w:proofErr w:type="spellEnd"/>
      <w:r>
        <w:t xml:space="preserve"> ja </w:t>
      </w:r>
      <w:proofErr w:type="spellStart"/>
      <w:r>
        <w:t>tulokset</w:t>
      </w:r>
      <w:proofErr w:type="spellEnd"/>
      <w:r>
        <w:t xml:space="preserve">, </w:t>
      </w:r>
      <w:proofErr w:type="spellStart"/>
      <w:r>
        <w:t>korkein</w:t>
      </w:r>
      <w:proofErr w:type="spellEnd"/>
      <w:r>
        <w:t xml:space="preserve"> </w:t>
      </w:r>
      <w:proofErr w:type="spellStart"/>
      <w:r>
        <w:t>suoritettu</w:t>
      </w:r>
      <w:proofErr w:type="spellEnd"/>
      <w:r>
        <w:t xml:space="preserve"> </w:t>
      </w:r>
      <w:proofErr w:type="spellStart"/>
      <w:r>
        <w:t>tutkinto</w:t>
      </w:r>
      <w:proofErr w:type="spellEnd"/>
      <w:r>
        <w:t xml:space="preserve">, </w:t>
      </w:r>
      <w:proofErr w:type="spellStart"/>
      <w:r>
        <w:t>oppimisvaikeudet</w:t>
      </w:r>
      <w:proofErr w:type="spellEnd"/>
      <w:proofErr w:type="gramStart"/>
      <w:r>
        <w:t>);</w:t>
      </w:r>
      <w:proofErr w:type="gramEnd"/>
    </w:p>
    <w:p w14:paraId="2C7AC751" w14:textId="77777777" w:rsidR="00CF6A2F" w:rsidRPr="00FC77AC" w:rsidRDefault="00CF6A2F" w:rsidP="00A05F22">
      <w:pPr>
        <w:pStyle w:val="Bulletlist0"/>
      </w:pPr>
      <w:proofErr w:type="spellStart"/>
      <w:r>
        <w:t>Kansalaisuus</w:t>
      </w:r>
      <w:proofErr w:type="spellEnd"/>
      <w:r>
        <w:t xml:space="preserve"> ja </w:t>
      </w:r>
      <w:proofErr w:type="spellStart"/>
      <w:r>
        <w:t>asuinpaikkatiedot</w:t>
      </w:r>
      <w:proofErr w:type="spellEnd"/>
      <w:r>
        <w:t xml:space="preserve"> (</w:t>
      </w:r>
      <w:proofErr w:type="spellStart"/>
      <w:r>
        <w:t>esimerkiksi</w:t>
      </w:r>
      <w:proofErr w:type="spellEnd"/>
      <w:r>
        <w:t xml:space="preserve"> </w:t>
      </w:r>
      <w:proofErr w:type="spellStart"/>
      <w:r>
        <w:t>kansalaisuus</w:t>
      </w:r>
      <w:proofErr w:type="spellEnd"/>
      <w:r>
        <w:t xml:space="preserve">, </w:t>
      </w:r>
      <w:proofErr w:type="spellStart"/>
      <w:r>
        <w:t>kansalaistamisen</w:t>
      </w:r>
      <w:proofErr w:type="spellEnd"/>
      <w:r>
        <w:t xml:space="preserve"> </w:t>
      </w:r>
      <w:proofErr w:type="spellStart"/>
      <w:r>
        <w:t>tila</w:t>
      </w:r>
      <w:proofErr w:type="spellEnd"/>
      <w:r>
        <w:t xml:space="preserve">, </w:t>
      </w:r>
      <w:proofErr w:type="spellStart"/>
      <w:r>
        <w:t>siviilisääty</w:t>
      </w:r>
      <w:proofErr w:type="spellEnd"/>
      <w:r>
        <w:t xml:space="preserve">, </w:t>
      </w:r>
      <w:proofErr w:type="spellStart"/>
      <w:r>
        <w:t>kansalaisuus</w:t>
      </w:r>
      <w:proofErr w:type="spellEnd"/>
      <w:r>
        <w:t xml:space="preserve">, </w:t>
      </w:r>
      <w:proofErr w:type="spellStart"/>
      <w:r>
        <w:t>maahanmuuton</w:t>
      </w:r>
      <w:proofErr w:type="spellEnd"/>
      <w:r>
        <w:t xml:space="preserve"> </w:t>
      </w:r>
      <w:proofErr w:type="spellStart"/>
      <w:r>
        <w:t>tila</w:t>
      </w:r>
      <w:proofErr w:type="spellEnd"/>
      <w:r>
        <w:t xml:space="preserve">, </w:t>
      </w:r>
      <w:proofErr w:type="spellStart"/>
      <w:r>
        <w:t>passitiedot</w:t>
      </w:r>
      <w:proofErr w:type="spellEnd"/>
      <w:r>
        <w:t xml:space="preserve">, </w:t>
      </w:r>
      <w:proofErr w:type="spellStart"/>
      <w:r>
        <w:t>kotipaikkatiedot</w:t>
      </w:r>
      <w:proofErr w:type="spellEnd"/>
      <w:r>
        <w:t xml:space="preserve"> tai </w:t>
      </w:r>
      <w:proofErr w:type="spellStart"/>
      <w:r>
        <w:t>työlupa</w:t>
      </w:r>
      <w:proofErr w:type="spellEnd"/>
      <w:proofErr w:type="gramStart"/>
      <w:r>
        <w:t>);</w:t>
      </w:r>
      <w:proofErr w:type="gramEnd"/>
      <w:r>
        <w:t xml:space="preserve"> </w:t>
      </w:r>
    </w:p>
    <w:p w14:paraId="7D3D3621" w14:textId="77777777" w:rsidR="00CF6A2F" w:rsidRPr="00FC77AC" w:rsidRDefault="00CF6A2F" w:rsidP="00A05F22">
      <w:pPr>
        <w:pStyle w:val="Bulletlist0"/>
      </w:pPr>
      <w:proofErr w:type="spellStart"/>
      <w:r>
        <w:t>Tietojen</w:t>
      </w:r>
      <w:proofErr w:type="spellEnd"/>
      <w:r>
        <w:t xml:space="preserve"> </w:t>
      </w:r>
      <w:proofErr w:type="spellStart"/>
      <w:r>
        <w:t>käsittely</w:t>
      </w:r>
      <w:proofErr w:type="spellEnd"/>
      <w:r>
        <w:t xml:space="preserve"> </w:t>
      </w:r>
      <w:proofErr w:type="spellStart"/>
      <w:r>
        <w:t>yleistä</w:t>
      </w:r>
      <w:proofErr w:type="spellEnd"/>
      <w:r>
        <w:t xml:space="preserve"> </w:t>
      </w:r>
      <w:proofErr w:type="spellStart"/>
      <w:r>
        <w:t>etua</w:t>
      </w:r>
      <w:proofErr w:type="spellEnd"/>
      <w:r>
        <w:t xml:space="preserve"> </w:t>
      </w:r>
      <w:proofErr w:type="spellStart"/>
      <w:r>
        <w:t>koskevan</w:t>
      </w:r>
      <w:proofErr w:type="spellEnd"/>
      <w:r>
        <w:t xml:space="preserve"> tai </w:t>
      </w:r>
      <w:proofErr w:type="spellStart"/>
      <w:r>
        <w:t>julkisen</w:t>
      </w:r>
      <w:proofErr w:type="spellEnd"/>
      <w:r>
        <w:t xml:space="preserve"> </w:t>
      </w:r>
      <w:proofErr w:type="spellStart"/>
      <w:r>
        <w:t>vallan</w:t>
      </w:r>
      <w:proofErr w:type="spellEnd"/>
      <w:r>
        <w:t xml:space="preserve"> </w:t>
      </w:r>
      <w:proofErr w:type="spellStart"/>
      <w:r>
        <w:t>käyttöön</w:t>
      </w:r>
      <w:proofErr w:type="spellEnd"/>
      <w:r>
        <w:t xml:space="preserve"> </w:t>
      </w:r>
      <w:proofErr w:type="spellStart"/>
      <w:r>
        <w:t>liittyvän</w:t>
      </w:r>
      <w:proofErr w:type="spellEnd"/>
      <w:r>
        <w:t xml:space="preserve"> </w:t>
      </w:r>
      <w:proofErr w:type="spellStart"/>
      <w:r>
        <w:t>tehtävän</w:t>
      </w:r>
      <w:proofErr w:type="spellEnd"/>
      <w:r>
        <w:t xml:space="preserve"> </w:t>
      </w:r>
      <w:proofErr w:type="spellStart"/>
      <w:proofErr w:type="gramStart"/>
      <w:r>
        <w:t>suorittamiseksi</w:t>
      </w:r>
      <w:proofErr w:type="spellEnd"/>
      <w:r>
        <w:t>;</w:t>
      </w:r>
      <w:proofErr w:type="gramEnd"/>
      <w:r>
        <w:t xml:space="preserve"> </w:t>
      </w:r>
    </w:p>
    <w:p w14:paraId="305289AC" w14:textId="77777777" w:rsidR="00CF6A2F" w:rsidRPr="00FC77AC" w:rsidRDefault="00CF6A2F" w:rsidP="00A05F22">
      <w:pPr>
        <w:pStyle w:val="Bulletlist0"/>
      </w:pPr>
      <w:proofErr w:type="spellStart"/>
      <w:r>
        <w:t>Erityiset</w:t>
      </w:r>
      <w:proofErr w:type="spellEnd"/>
      <w:r>
        <w:t xml:space="preserve"> </w:t>
      </w:r>
      <w:proofErr w:type="spellStart"/>
      <w:r>
        <w:t>tietoryhmät</w:t>
      </w:r>
      <w:proofErr w:type="spellEnd"/>
      <w:r>
        <w:t xml:space="preserve"> (</w:t>
      </w:r>
      <w:proofErr w:type="spellStart"/>
      <w:r>
        <w:t>esimerkiksi</w:t>
      </w:r>
      <w:proofErr w:type="spellEnd"/>
      <w:r>
        <w:t xml:space="preserve"> </w:t>
      </w:r>
      <w:proofErr w:type="spellStart"/>
      <w:r>
        <w:t>rodullinen</w:t>
      </w:r>
      <w:proofErr w:type="spellEnd"/>
      <w:r>
        <w:t xml:space="preserve"> tai </w:t>
      </w:r>
      <w:proofErr w:type="spellStart"/>
      <w:r>
        <w:t>etninen</w:t>
      </w:r>
      <w:proofErr w:type="spellEnd"/>
      <w:r>
        <w:t xml:space="preserve"> </w:t>
      </w:r>
      <w:proofErr w:type="spellStart"/>
      <w:r>
        <w:t>alkuperä</w:t>
      </w:r>
      <w:proofErr w:type="spellEnd"/>
      <w:r>
        <w:t xml:space="preserve">, </w:t>
      </w:r>
      <w:proofErr w:type="spellStart"/>
      <w:r>
        <w:t>poliittiset</w:t>
      </w:r>
      <w:proofErr w:type="spellEnd"/>
      <w:r>
        <w:t xml:space="preserve"> </w:t>
      </w:r>
      <w:proofErr w:type="spellStart"/>
      <w:r>
        <w:t>mielipiteet</w:t>
      </w:r>
      <w:proofErr w:type="spellEnd"/>
      <w:r>
        <w:t xml:space="preserve">, </w:t>
      </w:r>
      <w:proofErr w:type="spellStart"/>
      <w:r>
        <w:t>uskolliset</w:t>
      </w:r>
      <w:proofErr w:type="spellEnd"/>
      <w:r>
        <w:t xml:space="preserve"> tai </w:t>
      </w:r>
      <w:proofErr w:type="spellStart"/>
      <w:r>
        <w:t>filosofiset</w:t>
      </w:r>
      <w:proofErr w:type="spellEnd"/>
      <w:r>
        <w:t xml:space="preserve"> </w:t>
      </w:r>
      <w:proofErr w:type="spellStart"/>
      <w:r>
        <w:t>uskomukset</w:t>
      </w:r>
      <w:proofErr w:type="spellEnd"/>
      <w:r>
        <w:t xml:space="preserve">, </w:t>
      </w:r>
      <w:proofErr w:type="spellStart"/>
      <w:r>
        <w:t>ammattiliiton</w:t>
      </w:r>
      <w:proofErr w:type="spellEnd"/>
      <w:r>
        <w:t xml:space="preserve"> </w:t>
      </w:r>
      <w:proofErr w:type="spellStart"/>
      <w:r>
        <w:t>jäsenyys</w:t>
      </w:r>
      <w:proofErr w:type="spellEnd"/>
      <w:r>
        <w:t xml:space="preserve">, </w:t>
      </w:r>
      <w:proofErr w:type="spellStart"/>
      <w:r>
        <w:t>geneettiset</w:t>
      </w:r>
      <w:proofErr w:type="spellEnd"/>
      <w:r>
        <w:t xml:space="preserve"> </w:t>
      </w:r>
      <w:proofErr w:type="spellStart"/>
      <w:r>
        <w:t>tiedot</w:t>
      </w:r>
      <w:proofErr w:type="spellEnd"/>
      <w:r>
        <w:t xml:space="preserve">, </w:t>
      </w:r>
      <w:proofErr w:type="spellStart"/>
      <w:r>
        <w:t>biometriset</w:t>
      </w:r>
      <w:proofErr w:type="spellEnd"/>
      <w:r>
        <w:t xml:space="preserve"> </w:t>
      </w:r>
      <w:proofErr w:type="spellStart"/>
      <w:r>
        <w:t>tiedot</w:t>
      </w:r>
      <w:proofErr w:type="spellEnd"/>
      <w:r>
        <w:t xml:space="preserve"> </w:t>
      </w:r>
      <w:proofErr w:type="spellStart"/>
      <w:r>
        <w:t>luonnollisen</w:t>
      </w:r>
      <w:proofErr w:type="spellEnd"/>
      <w:r>
        <w:t xml:space="preserve"> </w:t>
      </w:r>
      <w:proofErr w:type="spellStart"/>
      <w:r>
        <w:t>henkilön</w:t>
      </w:r>
      <w:proofErr w:type="spellEnd"/>
      <w:r>
        <w:t xml:space="preserve"> </w:t>
      </w:r>
      <w:proofErr w:type="spellStart"/>
      <w:r>
        <w:t>yksiselitteistä</w:t>
      </w:r>
      <w:proofErr w:type="spellEnd"/>
      <w:r>
        <w:t xml:space="preserve"> </w:t>
      </w:r>
      <w:proofErr w:type="spellStart"/>
      <w:r>
        <w:t>tunnistamista</w:t>
      </w:r>
      <w:proofErr w:type="spellEnd"/>
      <w:r>
        <w:t xml:space="preserve"> </w:t>
      </w:r>
      <w:proofErr w:type="spellStart"/>
      <w:r>
        <w:t>varten</w:t>
      </w:r>
      <w:proofErr w:type="spellEnd"/>
      <w:r>
        <w:t xml:space="preserve">, </w:t>
      </w:r>
      <w:proofErr w:type="spellStart"/>
      <w:r>
        <w:t>terveyttä</w:t>
      </w:r>
      <w:proofErr w:type="spellEnd"/>
      <w:r>
        <w:t xml:space="preserve"> </w:t>
      </w:r>
      <w:proofErr w:type="spellStart"/>
      <w:r>
        <w:t>koskevat</w:t>
      </w:r>
      <w:proofErr w:type="spellEnd"/>
      <w:r>
        <w:t xml:space="preserve"> </w:t>
      </w:r>
      <w:proofErr w:type="spellStart"/>
      <w:r>
        <w:t>tiedot</w:t>
      </w:r>
      <w:proofErr w:type="spellEnd"/>
      <w:r>
        <w:t xml:space="preserve">, </w:t>
      </w:r>
      <w:proofErr w:type="spellStart"/>
      <w:r>
        <w:lastRenderedPageBreak/>
        <w:t>luonnollisen</w:t>
      </w:r>
      <w:proofErr w:type="spellEnd"/>
      <w:r>
        <w:t xml:space="preserve"> </w:t>
      </w:r>
      <w:proofErr w:type="spellStart"/>
      <w:r>
        <w:t>henkilön</w:t>
      </w:r>
      <w:proofErr w:type="spellEnd"/>
      <w:r>
        <w:t xml:space="preserve"> </w:t>
      </w:r>
      <w:proofErr w:type="spellStart"/>
      <w:r>
        <w:t>seksuaalista</w:t>
      </w:r>
      <w:proofErr w:type="spellEnd"/>
      <w:r>
        <w:t xml:space="preserve"> </w:t>
      </w:r>
      <w:proofErr w:type="spellStart"/>
      <w:r>
        <w:t>käyttäytymistä</w:t>
      </w:r>
      <w:proofErr w:type="spellEnd"/>
      <w:r>
        <w:t xml:space="preserve"> tai </w:t>
      </w:r>
      <w:proofErr w:type="spellStart"/>
      <w:r>
        <w:t>seksuaalista</w:t>
      </w:r>
      <w:proofErr w:type="spellEnd"/>
      <w:r>
        <w:t xml:space="preserve"> </w:t>
      </w:r>
      <w:proofErr w:type="spellStart"/>
      <w:r>
        <w:t>suuntautumista</w:t>
      </w:r>
      <w:proofErr w:type="spellEnd"/>
      <w:r>
        <w:t xml:space="preserve"> </w:t>
      </w:r>
      <w:proofErr w:type="spellStart"/>
      <w:r>
        <w:t>koskevat</w:t>
      </w:r>
      <w:proofErr w:type="spellEnd"/>
      <w:r>
        <w:t xml:space="preserve"> </w:t>
      </w:r>
      <w:proofErr w:type="spellStart"/>
      <w:r>
        <w:t>tiedot</w:t>
      </w:r>
      <w:proofErr w:type="spellEnd"/>
      <w:r>
        <w:t xml:space="preserve"> tai </w:t>
      </w:r>
      <w:proofErr w:type="spellStart"/>
      <w:r>
        <w:t>rikostuomioihin</w:t>
      </w:r>
      <w:proofErr w:type="spellEnd"/>
      <w:r>
        <w:t xml:space="preserve"> tai </w:t>
      </w:r>
      <w:proofErr w:type="spellStart"/>
      <w:r>
        <w:t>rikoksiin</w:t>
      </w:r>
      <w:proofErr w:type="spellEnd"/>
      <w:r>
        <w:t xml:space="preserve"> </w:t>
      </w:r>
      <w:proofErr w:type="spellStart"/>
      <w:r>
        <w:t>liittyvät</w:t>
      </w:r>
      <w:proofErr w:type="spellEnd"/>
      <w:r>
        <w:t xml:space="preserve"> </w:t>
      </w:r>
      <w:proofErr w:type="spellStart"/>
      <w:r>
        <w:t>tiedot</w:t>
      </w:r>
      <w:proofErr w:type="spellEnd"/>
      <w:r>
        <w:t>); tai</w:t>
      </w:r>
    </w:p>
    <w:p w14:paraId="697864B9" w14:textId="77777777" w:rsidR="00CF6A2F" w:rsidRPr="00FC77AC" w:rsidRDefault="00CF6A2F" w:rsidP="00A05F22">
      <w:pPr>
        <w:pStyle w:val="Bulletlist0"/>
      </w:pPr>
      <w:r>
        <w:t xml:space="preserve">Muut </w:t>
      </w:r>
      <w:proofErr w:type="spellStart"/>
      <w:r>
        <w:t>yleisen</w:t>
      </w:r>
      <w:proofErr w:type="spellEnd"/>
      <w:r>
        <w:t xml:space="preserve"> </w:t>
      </w:r>
      <w:proofErr w:type="spellStart"/>
      <w:r>
        <w:t>tietosuoja-asetuksen</w:t>
      </w:r>
      <w:proofErr w:type="spellEnd"/>
      <w:r>
        <w:t xml:space="preserve"> 4 </w:t>
      </w:r>
      <w:proofErr w:type="spellStart"/>
      <w:r>
        <w:t>artiklassa</w:t>
      </w:r>
      <w:proofErr w:type="spellEnd"/>
      <w:r>
        <w:t xml:space="preserve"> </w:t>
      </w:r>
      <w:proofErr w:type="spellStart"/>
      <w:r>
        <w:t>tarkoitetut</w:t>
      </w:r>
      <w:proofErr w:type="spellEnd"/>
      <w:r>
        <w:t xml:space="preserve"> </w:t>
      </w:r>
      <w:proofErr w:type="spellStart"/>
      <w:r>
        <w:t>henkilötiedot</w:t>
      </w:r>
      <w:proofErr w:type="spellEnd"/>
      <w:r>
        <w:t>.</w:t>
      </w:r>
    </w:p>
    <w:p w14:paraId="4ABCF3DC" w14:textId="77777777" w:rsidR="00CF6A2F" w:rsidRPr="00FC77AC" w:rsidRDefault="00CF6A2F" w:rsidP="00CF6A2F">
      <w:r>
        <w:br w:type="page"/>
      </w:r>
    </w:p>
    <w:p w14:paraId="4DE412EA" w14:textId="77777777" w:rsidR="00CF6A2F" w:rsidRPr="00FC77AC" w:rsidRDefault="00CF6A2F" w:rsidP="00FA469E">
      <w:pPr>
        <w:pStyle w:val="Heading1"/>
      </w:pPr>
      <w:bookmarkStart w:id="199" w:name="_Toc155363530"/>
      <w:bookmarkStart w:id="200" w:name="_Toc193899862"/>
      <w:r>
        <w:lastRenderedPageBreak/>
        <w:t>Liite C – Lisäsuojatoimien lisäys</w:t>
      </w:r>
      <w:bookmarkEnd w:id="199"/>
      <w:bookmarkEnd w:id="200"/>
    </w:p>
    <w:p w14:paraId="41B68C99" w14:textId="77777777" w:rsidR="00CF6A2F" w:rsidRPr="00FC77AC" w:rsidRDefault="00CF6A2F" w:rsidP="00F9664F">
      <w:r>
        <w:t>Tällä Tietojenkäsittelysopimukseen tehtävällä lisäsuojatoimien lisäyksellä (</w:t>
      </w:r>
      <w:proofErr w:type="gramStart"/>
      <w:r>
        <w:t>tämä ”lisäys</w:t>
      </w:r>
      <w:proofErr w:type="gramEnd"/>
      <w:r>
        <w:t xml:space="preserve">”) Microsoft tarjoaa lisäsuojatoimia Asiakkaalle Microsoftin Asiakkaan puolesta yleisen tietosuoja-asetuksen soveltamisalan puitteissa suorittamaa käsittelyä varten ja lisäkorjauksen rekisteröityihin, joihin kyseiset henkilötiedot liittyvät. </w:t>
      </w:r>
    </w:p>
    <w:p w14:paraId="133CB183" w14:textId="77777777" w:rsidR="00CF6A2F" w:rsidRPr="00FC77AC" w:rsidRDefault="00CF6A2F" w:rsidP="00F9664F">
      <w:r>
        <w:t>Tämä lisäys täydentää ja on osa Tietojenkäsittelysopimusta mutta ei ole sen toinen versio tai muunnelma.</w:t>
      </w:r>
    </w:p>
    <w:p w14:paraId="1A729F98" w14:textId="77777777" w:rsidR="00CF6A2F" w:rsidRPr="00FC77AC" w:rsidRDefault="00CF6A2F" w:rsidP="00F9664F">
      <w:pPr>
        <w:pStyle w:val="NumberedList"/>
      </w:pPr>
      <w:r w:rsidRPr="00F9664F">
        <w:rPr>
          <w:b/>
          <w:bCs/>
        </w:rPr>
        <w:t>Määräyksistä kieltäytyminen</w:t>
      </w:r>
      <w:r w:rsidRPr="002D398D">
        <w:rPr>
          <w:b/>
          <w:bCs/>
        </w:rPr>
        <w:t>.</w:t>
      </w:r>
      <w:r>
        <w:t xml:space="preserve"> Jos Microsoft kolmannelta osapuolelta pakottavan määräyksen paljastaa tämän Tietojenkäsittelysopimuksen nojalla käsiteltyjä henkilötietoja, Microsoft</w:t>
      </w:r>
    </w:p>
    <w:p w14:paraId="3A615C1E" w14:textId="77777777" w:rsidR="00CF6A2F" w:rsidRPr="00FC77AC" w:rsidRDefault="00CF6A2F" w:rsidP="00853D97">
      <w:pPr>
        <w:pStyle w:val="ListParagraph"/>
        <w:numPr>
          <w:ilvl w:val="0"/>
          <w:numId w:val="18"/>
        </w:numPr>
      </w:pPr>
      <w:r>
        <w:t xml:space="preserve">pyrkii kaikin kohtuullisin keinoin ohjaamaan kolmannen osapuolen pyytämään tietoja suoraan </w:t>
      </w:r>
      <w:proofErr w:type="gramStart"/>
      <w:r>
        <w:t>Asiakkaalta;</w:t>
      </w:r>
      <w:proofErr w:type="gramEnd"/>
    </w:p>
    <w:p w14:paraId="4417B2D4" w14:textId="77777777" w:rsidR="00CF6A2F" w:rsidRPr="00FC77AC" w:rsidRDefault="00CF6A2F" w:rsidP="00853D97">
      <w:pPr>
        <w:pStyle w:val="ListParagraph"/>
        <w:numPr>
          <w:ilvl w:val="0"/>
          <w:numId w:val="18"/>
        </w:numPr>
      </w:pPr>
      <w:r>
        <w:t>ilmoittaa viipymättä Asiakkaalle, ellei pyynnön esittävään kolmanteen osapuoleen sovellettava laki estä sitä, ja jos laki kieltää ilmoittamisen Asiakkaalle, pyrkii kaikkia laillisia keinoja käyttäen kumoamaan kiellon voidakseen välittää Asiakkaalle mahdollisimman paljon tietoja; ja</w:t>
      </w:r>
    </w:p>
    <w:p w14:paraId="5C34573D" w14:textId="77777777" w:rsidR="00CF6A2F" w:rsidRPr="00FC77AC" w:rsidRDefault="00CF6A2F" w:rsidP="00853D97">
      <w:pPr>
        <w:pStyle w:val="ListParagraph"/>
        <w:numPr>
          <w:ilvl w:val="0"/>
          <w:numId w:val="18"/>
        </w:numPr>
      </w:pPr>
      <w:r>
        <w:t>pyrkii kaikin laillisin toimin kieltäytymään paljastusmääräyksestä mahdollisten pyytävään osapuoleen sovellettavien lakien puutteiden perusteella tai Euroopan unionin sovellettavan lain tai soveltuvan jäsenvaltion lain asiaankuuluvien erojen perusteella.</w:t>
      </w:r>
    </w:p>
    <w:p w14:paraId="5F03B266" w14:textId="77777777" w:rsidR="00CF6A2F" w:rsidRPr="00FC77AC" w:rsidRDefault="00CF6A2F" w:rsidP="00F9664F">
      <w:r>
        <w:t>Jos edellä kohdissa a–c kuvailtujen vaiheiden jälkeen Microsoft tai jokin sen yhtiöistä on edelleen pakotettu paljastamaan henkilötietoja, Microsoft paljastaa tällaisia tietoja vain niin vähäisessä määrin kuin on tarpeen pakotettua paljastamista koskevan määräyksen noudattamiseksi.</w:t>
      </w:r>
    </w:p>
    <w:p w14:paraId="2BDFDAD5" w14:textId="77777777" w:rsidR="00CF6A2F" w:rsidRPr="00FC77AC" w:rsidRDefault="00CF6A2F" w:rsidP="00F9664F">
      <w:r>
        <w:t>Tässä kohdassa määritetyt lainmukaiset pyrkimykset eivät sisällä toimia, joista voisi seurata asiaankuuluvan oikeustoimialueen lakien mukaan siviili- tai rikosoikeudellinen rangaistus, kuten oikeuden halventaminen.</w:t>
      </w:r>
    </w:p>
    <w:p w14:paraId="45DAE6CF" w14:textId="77777777" w:rsidR="00CF6A2F" w:rsidRPr="00FC77AC" w:rsidRDefault="00CF6A2F" w:rsidP="00F9664F">
      <w:pPr>
        <w:pStyle w:val="NumberedList"/>
      </w:pPr>
      <w:r w:rsidRPr="00F9664F">
        <w:rPr>
          <w:b/>
          <w:bCs/>
        </w:rPr>
        <w:t>Rekisteröityjen vahingonkorvaukset</w:t>
      </w:r>
      <w:r w:rsidRPr="002D398D">
        <w:rPr>
          <w:b/>
          <w:bCs/>
        </w:rPr>
        <w:t>.</w:t>
      </w:r>
      <w:r>
        <w:t xml:space="preserve"> Kohtien 3 ja 4 mukaisesti Microsoft korvaa rekisteröidylle kaikki aineelliset ja aineettomat vahingot, joita rekisteröidylle on aiheutunut Microsoftin paljastettua rekisteröidyn henkilötietoja, jotka on siirretty Microsoftilla yleisen tietosuoja-asetuksen V luvun mukaisten velvoitteiden vastaisesti muun kuin EU- tai ETA-maan valtiollisten tai lainvalvontaviranomaisen määräyksestä (”asiaankuuluva paljastus”). Huolimatta edellisestä Microsoftilla ei ole velvollisuutta suorittaa korvauksia rekisteröidylle tämän kohdan 2 mukaisesti, jos rekisteröity on jo saanut korvauksia samasta vahingosta Microsoftilta tai muualta.</w:t>
      </w:r>
    </w:p>
    <w:p w14:paraId="79D56D56" w14:textId="77777777" w:rsidR="00CF6A2F" w:rsidRPr="00FC77AC" w:rsidRDefault="00CF6A2F" w:rsidP="00F9664F">
      <w:pPr>
        <w:pStyle w:val="NumberedList"/>
      </w:pPr>
      <w:r w:rsidRPr="00F9664F">
        <w:rPr>
          <w:b/>
          <w:bCs/>
        </w:rPr>
        <w:lastRenderedPageBreak/>
        <w:t>Vahingonkorvausehdot</w:t>
      </w:r>
      <w:r w:rsidRPr="002D398D">
        <w:rPr>
          <w:b/>
          <w:bCs/>
        </w:rPr>
        <w:t>.</w:t>
      </w:r>
      <w:r>
        <w:t xml:space="preserve"> Kohdan 2 mukaiset korvaukset suoritetaan sillä ehdolla, että rekisteröity on osoittanut Microsoftia tyydyttävällä tavalla, että:</w:t>
      </w:r>
    </w:p>
    <w:p w14:paraId="0BD069CA" w14:textId="77777777" w:rsidR="00CF6A2F" w:rsidRPr="00FC77AC" w:rsidRDefault="00CF6A2F" w:rsidP="00853D97">
      <w:pPr>
        <w:pStyle w:val="ListParagraph"/>
        <w:numPr>
          <w:ilvl w:val="0"/>
          <w:numId w:val="19"/>
        </w:numPr>
      </w:pPr>
      <w:r>
        <w:t xml:space="preserve">Microsoft on osallistunut asiaankuuluvaan </w:t>
      </w:r>
      <w:proofErr w:type="gramStart"/>
      <w:r>
        <w:t>paljastukseen;</w:t>
      </w:r>
      <w:proofErr w:type="gramEnd"/>
      <w:r>
        <w:t xml:space="preserve"> </w:t>
      </w:r>
    </w:p>
    <w:p w14:paraId="55773370" w14:textId="77777777" w:rsidR="00CF6A2F" w:rsidRPr="00FC77AC" w:rsidRDefault="00CF6A2F" w:rsidP="00853D97">
      <w:pPr>
        <w:pStyle w:val="ListParagraph"/>
        <w:numPr>
          <w:ilvl w:val="0"/>
          <w:numId w:val="19"/>
        </w:numPr>
      </w:pPr>
      <w:r>
        <w:t>asiaankuuluva paljastus on perustunut muun kuin EU- tai ETA-maan valtiollisten tai lainvalvontaviranomaisen rekisteröityä kohtaan käynnistämään viralliseen toimintamenettelyyn; ja</w:t>
      </w:r>
    </w:p>
    <w:p w14:paraId="58FD2D59" w14:textId="77777777" w:rsidR="00CF6A2F" w:rsidRPr="00FC77AC" w:rsidRDefault="00CF6A2F" w:rsidP="00853D97">
      <w:pPr>
        <w:pStyle w:val="ListParagraph"/>
        <w:numPr>
          <w:ilvl w:val="0"/>
          <w:numId w:val="19"/>
        </w:numPr>
      </w:pPr>
      <w:r>
        <w:t>asiaankuuluva paljastus on suoraan aiheuttanut sen, että rekisteröity on kärsinyt aineellista tai aineetonta vahinkoa.</w:t>
      </w:r>
    </w:p>
    <w:p w14:paraId="03C18B20" w14:textId="77777777" w:rsidR="00CF6A2F" w:rsidRPr="00FC77AC" w:rsidRDefault="00CF6A2F" w:rsidP="003071E8">
      <w:r>
        <w:t>Rekisteröidyn on pystyttävä todistamaan ehtojen a.–c. toteutuminen.</w:t>
      </w:r>
    </w:p>
    <w:p w14:paraId="3302EB4B" w14:textId="77777777" w:rsidR="00CF6A2F" w:rsidRPr="00FC77AC" w:rsidRDefault="00CF6A2F" w:rsidP="003071E8">
      <w:r>
        <w:t xml:space="preserve">Huolimatta edellisestä Microsoftilla ei ole velvollisuutta suorittaa korvauksia rekisteröidylle tämän kohdan 2 mukaisesti, jos Microsoft määrittää, että asiaankuuluva paljastus ei ole ollut tietosuoja-asetuksen kappaleen V mukaisten Microsoftin velvollisuuksien vastainen. </w:t>
      </w:r>
    </w:p>
    <w:p w14:paraId="12097D95" w14:textId="77777777" w:rsidR="00CF6A2F" w:rsidRPr="00FC77AC" w:rsidRDefault="00CF6A2F" w:rsidP="003071E8">
      <w:pPr>
        <w:pStyle w:val="NumberedList"/>
      </w:pPr>
      <w:r w:rsidRPr="003071E8">
        <w:rPr>
          <w:b/>
          <w:bCs/>
        </w:rPr>
        <w:t>Vahinkojen laajuus</w:t>
      </w:r>
      <w:r w:rsidRPr="002D398D">
        <w:rPr>
          <w:b/>
          <w:bCs/>
        </w:rPr>
        <w:t>.</w:t>
      </w:r>
      <w:r>
        <w:t xml:space="preserve"> Kohdan 2 mukaiset vahingonkorvaukset rajoittuvat tietosuoja-asetuksessa ilmoitettuihin aineellisiin ja aineettomiin vahinkoihin eikä sisällä välillisiä vahinkoja ja muita vahinkoja, jotka eivät ole seurausta Microsoftin suorittamasta tietosuoja-asetuksen loukkauksesta.</w:t>
      </w:r>
    </w:p>
    <w:p w14:paraId="11236EBC" w14:textId="77777777" w:rsidR="00CF6A2F" w:rsidRPr="00FC77AC" w:rsidRDefault="00CF6A2F" w:rsidP="003071E8">
      <w:pPr>
        <w:pStyle w:val="NumberedList"/>
      </w:pPr>
      <w:r w:rsidRPr="003071E8">
        <w:rPr>
          <w:b/>
          <w:bCs/>
        </w:rPr>
        <w:t>Oikeuksien käyttö</w:t>
      </w:r>
      <w:r w:rsidRPr="002D398D">
        <w:rPr>
          <w:b/>
          <w:bCs/>
        </w:rPr>
        <w:t>.</w:t>
      </w:r>
      <w:r>
        <w:t xml:space="preserve"> Rekisteröity voi käyttää rekisteröidyille tässä lisäyksessä myönnettyjä oikeuksia huolimatta mahdollisista vakiosopimuspykälien lausekkeiden 3 ja 6 rajoituksista. Rekisteröity voi nostaa tämän täydennyksen mukaisen kanteen ainoastaan yksilötasolla eikä välimiesmenettelyssä, ryhmäkanteena tai edustavassa välimiesmenettelyssä. Tässä lisäyksessä rekisteröidyille myönnetyt oikeudet ovat henkilökohtaisia, eikä niitä voi siirtää muille.</w:t>
      </w:r>
    </w:p>
    <w:p w14:paraId="175BDF37" w14:textId="77777777" w:rsidR="00CF6A2F" w:rsidRPr="00FC77AC" w:rsidRDefault="00CF6A2F" w:rsidP="003071E8">
      <w:pPr>
        <w:pStyle w:val="NumberedList"/>
      </w:pPr>
      <w:r w:rsidRPr="003071E8">
        <w:rPr>
          <w:b/>
          <w:bCs/>
        </w:rPr>
        <w:t>Muutosilmoitus</w:t>
      </w:r>
      <w:r w:rsidRPr="002D398D">
        <w:rPr>
          <w:b/>
          <w:bCs/>
        </w:rPr>
        <w:t>.</w:t>
      </w:r>
      <w:r>
        <w:t xml:space="preserve"> Microsoft hyväksyy ja takaa, että sillä ei ole syytä olettaa, että Microsoftiin ja sen alikäsittelijöihin soveltuva lainsäädäntö, mukaan lukien lainsäädäntö maissa, joihin se siirtää henkilötietoja itse tai alikäsittelijän kautta, estää Microsoftia noudattamasta Asiakkaan antamia ohjeita ja Microsoftin tämän lisäyksen tai vuoden 2021 vakiosopimuspykälien mukaisia velvoitteita. Microsoft hyväksyy ja takaa myös, että jos tätä lainsäädäntöä muutetaan tavalla, joka vaikuttaa merkittävällä tavalla haitallisesti tässä lisäyksessä tai vakiosopimuspykälissä ilmoitettuihin takuisiin ja velvoitteisiin, Microsoft ilmoittaa Asiakkaalle viipymättä muutoksesta välittömästi tiedon saatuaan, missä tapauksessa Asiakas on oikeutettu keskeyttämään tiedonsiirron ja/tai päättämään sopimuksen.</w:t>
      </w:r>
    </w:p>
    <w:p w14:paraId="3A8F0E4F" w14:textId="77777777" w:rsidR="00CF6A2F" w:rsidRDefault="00CF6A2F" w:rsidP="00CF6A2F">
      <w:pPr>
        <w:sectPr w:rsidR="00CF6A2F" w:rsidSect="00CF6A2F">
          <w:headerReference w:type="default" r:id="rId15"/>
          <w:footerReference w:type="default" r:id="rId16"/>
          <w:footerReference w:type="first" r:id="rId17"/>
          <w:pgSz w:w="12240" w:h="15840"/>
          <w:pgMar w:top="1440" w:right="720" w:bottom="1440" w:left="720" w:header="720" w:footer="720" w:gutter="0"/>
          <w:cols w:space="720"/>
          <w:titlePg/>
          <w:docGrid w:linePitch="360"/>
        </w:sectPr>
      </w:pPr>
      <w:bookmarkStart w:id="201" w:name="_Toc6563856"/>
      <w:bookmarkStart w:id="202" w:name="_Toc21617077"/>
      <w:bookmarkStart w:id="203" w:name="_Toc489605628"/>
      <w:bookmarkStart w:id="204" w:name="_Toc8395070"/>
      <w:bookmarkStart w:id="205" w:name="_Toc26972890"/>
      <w:r>
        <w:br w:type="page"/>
      </w:r>
    </w:p>
    <w:p w14:paraId="1D24B190" w14:textId="77777777" w:rsidR="00CF6A2F" w:rsidRPr="00FC77AC" w:rsidRDefault="00CF6A2F" w:rsidP="00FA469E">
      <w:pPr>
        <w:pStyle w:val="Heading1"/>
      </w:pPr>
      <w:bookmarkStart w:id="206" w:name="_Toc8395071"/>
      <w:bookmarkStart w:id="207" w:name="_Toc489605629"/>
      <w:bookmarkStart w:id="208" w:name="_Toc6563859"/>
      <w:bookmarkStart w:id="209" w:name="_Toc21617080"/>
      <w:bookmarkStart w:id="210" w:name="_Toc26972906"/>
      <w:bookmarkStart w:id="211" w:name="Attachment1"/>
      <w:bookmarkStart w:id="212" w:name="_Toc155363531"/>
      <w:bookmarkStart w:id="213" w:name="_Toc193899863"/>
      <w:bookmarkEnd w:id="201"/>
      <w:bookmarkEnd w:id="202"/>
      <w:bookmarkEnd w:id="203"/>
      <w:bookmarkEnd w:id="204"/>
      <w:bookmarkEnd w:id="205"/>
      <w:r>
        <w:lastRenderedPageBreak/>
        <w:t>Liitetiedosto 1 – Euroopan unionin yleiseen tietosuoja-asetukseen liittyvät ehdot</w:t>
      </w:r>
      <w:bookmarkEnd w:id="206"/>
      <w:bookmarkEnd w:id="207"/>
      <w:bookmarkEnd w:id="208"/>
      <w:bookmarkEnd w:id="209"/>
      <w:bookmarkEnd w:id="210"/>
      <w:bookmarkEnd w:id="211"/>
      <w:bookmarkEnd w:id="212"/>
      <w:bookmarkEnd w:id="213"/>
    </w:p>
    <w:p w14:paraId="23BC9205" w14:textId="77777777" w:rsidR="00CF6A2F" w:rsidRPr="00FC77AC" w:rsidRDefault="00CF6A2F" w:rsidP="003071E8">
      <w:r>
        <w:t>Näiden tietosuoja-asetuksen ehtojen mukaiset Microsoftin sitoumukset kaikkia asiakkaita kohtaan astuvat voimaan 25. toukokuuta 2018. Nämä sitoumukset velvoittavat Microsoftia Asiakkaan suhteen huolimatta (1) Tuotteen ehtojen ja Tietojenkäsittelysopimuksen versiosta, jota muuten sovellettaisiin mihin tahansa Tuotteen tilaukseen tai käyttöoikeuteen, ja (2) kaikista muista sopimuksista, jotka sisältävät viittauksen tähän liitteeseen.</w:t>
      </w:r>
    </w:p>
    <w:p w14:paraId="143A7FD8" w14:textId="77777777" w:rsidR="00CF6A2F" w:rsidRPr="00FC77AC" w:rsidRDefault="00CF6A2F" w:rsidP="003071E8">
      <w:bookmarkStart w:id="214" w:name="_Hlk24455530"/>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Tuotteen ehdoissa tai muussa Microsoftin ja Asiakkaan välisessä sopimuksessa antamia tietosuojasitoumuksia. Näitä yleiseen tietosuoja-asetukseen liittyviä ehtoja ei sovelleta tilanteisiin, joissa Microsoft on Henkilötietojen rekisterinpitäjä.</w:t>
      </w:r>
      <w:bookmarkEnd w:id="214"/>
    </w:p>
    <w:p w14:paraId="23473386" w14:textId="77777777" w:rsidR="00CF6A2F" w:rsidRPr="00237427" w:rsidRDefault="00CF6A2F" w:rsidP="003071E8">
      <w:pPr>
        <w:pStyle w:val="Heading2"/>
      </w:pPr>
      <w:bookmarkStart w:id="215" w:name="_Toc26972907"/>
      <w:bookmarkStart w:id="216" w:name="_Toc193899864"/>
      <w:r>
        <w:t>Yleisen tietosuoja-asetuksen synnyttämät velvoitteet: Artiklat 5, 28, 32 ja 33</w:t>
      </w:r>
      <w:bookmarkEnd w:id="215"/>
      <w:bookmarkEnd w:id="216"/>
    </w:p>
    <w:p w14:paraId="7D905C0A" w14:textId="4CC5D38B" w:rsidR="00CF6A2F" w:rsidRPr="003071E8" w:rsidRDefault="00CF6A2F" w:rsidP="00853D97">
      <w:pPr>
        <w:pStyle w:val="NumberedList"/>
        <w:numPr>
          <w:ilvl w:val="0"/>
          <w:numId w:val="20"/>
        </w:numPr>
        <w:rPr>
          <w:b/>
        </w:rPr>
      </w:pPr>
      <w:r>
        <w:t xml:space="preserve">Microsoft </w:t>
      </w:r>
      <w:proofErr w:type="spellStart"/>
      <w:r>
        <w:t>tukee</w:t>
      </w:r>
      <w:proofErr w:type="spellEnd"/>
      <w:r>
        <w:t xml:space="preserve"> </w:t>
      </w:r>
      <w:proofErr w:type="spellStart"/>
      <w:r>
        <w:t>Asiakkaan</w:t>
      </w:r>
      <w:proofErr w:type="spellEnd"/>
      <w:r>
        <w:t xml:space="preserve"> </w:t>
      </w:r>
      <w:proofErr w:type="spellStart"/>
      <w:r>
        <w:t>vastuuvelvollisuuksien</w:t>
      </w:r>
      <w:proofErr w:type="spellEnd"/>
      <w:r>
        <w:t xml:space="preserve"> </w:t>
      </w:r>
      <w:proofErr w:type="spellStart"/>
      <w:r>
        <w:t>noudattamista</w:t>
      </w:r>
      <w:proofErr w:type="spellEnd"/>
      <w:r>
        <w:t xml:space="preserve"> tämän Tietojenkäsittelysopimuksen ja Asiakkaalle toimitetun tuotedokumentaation kautta ja jatkaa niin Asiakkaan tilauskauden tai soveltuvan Professional Services -palvelusitoumuksen voimassaoloaikana alla olevan alakohdan 3(h) mukaisesti. (5(2) artikla)</w:t>
      </w:r>
    </w:p>
    <w:p w14:paraId="2627ECF6" w14:textId="780CB7A4" w:rsidR="00CF6A2F" w:rsidRPr="00FC77AC" w:rsidRDefault="00CF6A2F" w:rsidP="003071E8">
      <w:pPr>
        <w:pStyle w:val="NumberedList"/>
      </w:pPr>
      <w:r>
        <w:t xml:space="preserve">Microsoft </w:t>
      </w:r>
      <w:proofErr w:type="spellStart"/>
      <w:r>
        <w:t>ei</w:t>
      </w:r>
      <w:proofErr w:type="spellEnd"/>
      <w:r>
        <w:t xml:space="preserve"> anna </w:t>
      </w:r>
      <w:proofErr w:type="spellStart"/>
      <w:r>
        <w:t>käsittelyä</w:t>
      </w:r>
      <w:proofErr w:type="spellEnd"/>
      <w:r>
        <w:t xml:space="preserve"> </w:t>
      </w:r>
      <w:proofErr w:type="spellStart"/>
      <w:r>
        <w:t>toisen</w:t>
      </w:r>
      <w:proofErr w:type="spellEnd"/>
      <w:r>
        <w:t xml:space="preserve">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 artiklan 2 kohta)</w:t>
      </w:r>
    </w:p>
    <w:p w14:paraId="64BA609F" w14:textId="3909D81A" w:rsidR="00CF6A2F" w:rsidRPr="00FC77AC" w:rsidRDefault="00CF6A2F" w:rsidP="003071E8">
      <w:pPr>
        <w:pStyle w:val="NumberedList"/>
      </w:pPr>
      <w:proofErr w:type="spellStart"/>
      <w:r>
        <w:t>Microsoftin</w:t>
      </w:r>
      <w:proofErr w:type="spellEnd"/>
      <w:r>
        <w:t xml:space="preserve"> </w:t>
      </w:r>
      <w:proofErr w:type="spellStart"/>
      <w:r>
        <w:t>suorittamaa</w:t>
      </w:r>
      <w:proofErr w:type="spellEnd"/>
      <w:r>
        <w:t xml:space="preserve"> </w:t>
      </w:r>
      <w:proofErr w:type="spellStart"/>
      <w:r>
        <w:t>Henkilötietojen</w:t>
      </w:r>
      <w:proofErr w:type="spellEnd"/>
      <w:r>
        <w:t xml:space="preserve"> </w:t>
      </w:r>
      <w:proofErr w:type="spellStart"/>
      <w:r>
        <w:t>käsittelyä</w:t>
      </w:r>
      <w:proofErr w:type="spellEnd"/>
      <w:r>
        <w:t xml:space="preserve"> säätelevät nämä yleiseen tietosuoja-asetukseen liittyvät ehdot Euroopan unionin (</w:t>
      </w:r>
      <w:proofErr w:type="gramStart"/>
      <w:r>
        <w:t>jäljempänä ”unioni</w:t>
      </w:r>
      <w:proofErr w:type="gramEnd"/>
      <w:r>
        <w:t xml:space="preserve">”) tai jäsenvaltioiden lainsäädännön mukaisesti. Nämä ehdot ovat Microsoftia sitovia Asiakkaaseen nähden. Käsittelyn kohde ja kesto, käsittelyn luonne ja tarkoitukset, Henkilötietojen tyyppi ja </w:t>
      </w:r>
      <w:r>
        <w:lastRenderedPageBreak/>
        <w:t xml:space="preserve">rekisteröityjen ryhmät ja Asiakkaan velvoitteet ja oikeudet on kirjattu Asiakkaan käyttöoikeussopimukseen, johon nämä yleiseen tietosuoja-asetukseen liittyvät ehdot on sisällytetty. Erityisesti Microsoft sitoutuu seuraaviin asioihin: </w:t>
      </w:r>
    </w:p>
    <w:p w14:paraId="5D19A9FF" w14:textId="1A3E3B20" w:rsidR="00CF6A2F" w:rsidRPr="00FC77AC" w:rsidRDefault="00CF6A2F" w:rsidP="00853D97">
      <w:pPr>
        <w:pStyle w:val="ListParagraph"/>
        <w:numPr>
          <w:ilvl w:val="0"/>
          <w:numId w:val="21"/>
        </w:numPr>
      </w:pPr>
      <w:proofErr w:type="spellStart"/>
      <w:r>
        <w:t>käsittelemään</w:t>
      </w:r>
      <w:proofErr w:type="spellEnd"/>
      <w:r>
        <w:t xml:space="preserve"> </w:t>
      </w:r>
      <w:proofErr w:type="spellStart"/>
      <w:r>
        <w:t>Henkilötietoja</w:t>
      </w:r>
      <w:proofErr w:type="spellEnd"/>
      <w:r>
        <w:t xml:space="preserve"> </w:t>
      </w:r>
      <w:proofErr w:type="spellStart"/>
      <w:r>
        <w:t>ainoastaan</w:t>
      </w:r>
      <w:proofErr w:type="spellEnd"/>
      <w:r>
        <w:t xml:space="preserve"> </w:t>
      </w:r>
      <w:proofErr w:type="spellStart"/>
      <w:r>
        <w:t>Asiakkaan</w:t>
      </w:r>
      <w:proofErr w:type="spellEnd"/>
      <w:r>
        <w:t xml:space="preserve">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3C9B8D9A" w14:textId="1F223914" w:rsidR="00CF6A2F" w:rsidRPr="00FC77AC" w:rsidRDefault="00CF6A2F" w:rsidP="00853D97">
      <w:pPr>
        <w:pStyle w:val="ListParagraph"/>
        <w:numPr>
          <w:ilvl w:val="0"/>
          <w:numId w:val="21"/>
        </w:numPr>
      </w:pPr>
      <w:proofErr w:type="spellStart"/>
      <w:r>
        <w:t>varmistamaan</w:t>
      </w:r>
      <w:proofErr w:type="spellEnd"/>
      <w:r>
        <w:t xml:space="preserve">, </w:t>
      </w:r>
      <w:proofErr w:type="spellStart"/>
      <w:r>
        <w:t>että</w:t>
      </w:r>
      <w:proofErr w:type="spellEnd"/>
      <w:r>
        <w:t xml:space="preserve"> </w:t>
      </w:r>
      <w:proofErr w:type="spellStart"/>
      <w:r>
        <w:t>henkilöt</w:t>
      </w:r>
      <w:proofErr w:type="spellEnd"/>
      <w:r>
        <w:t xml:space="preserve">, </w:t>
      </w:r>
      <w:proofErr w:type="spellStart"/>
      <w:r>
        <w:t>joilla</w:t>
      </w:r>
      <w:proofErr w:type="spellEnd"/>
      <w:r>
        <w:t xml:space="preserve"> on oikeus käsitellä Henkilötietoja, ovat sitoutuneet noudattamaan salassapitovelvollisuutta tai heitä koskee asianmukainen lakisääteinen </w:t>
      </w:r>
      <w:proofErr w:type="gramStart"/>
      <w:r>
        <w:t>salassapitovelvollisuus;</w:t>
      </w:r>
      <w:proofErr w:type="gramEnd"/>
      <w:r>
        <w:t xml:space="preserve"> </w:t>
      </w:r>
    </w:p>
    <w:p w14:paraId="3694315A" w14:textId="1E94E483" w:rsidR="00CF6A2F" w:rsidRPr="00FC77AC" w:rsidRDefault="00CF6A2F" w:rsidP="00853D97">
      <w:pPr>
        <w:pStyle w:val="ListParagraph"/>
        <w:numPr>
          <w:ilvl w:val="0"/>
          <w:numId w:val="21"/>
        </w:numPr>
      </w:pPr>
      <w:proofErr w:type="spellStart"/>
      <w:r>
        <w:t>toteuttamaan</w:t>
      </w:r>
      <w:proofErr w:type="spellEnd"/>
      <w:r>
        <w:t xml:space="preserve"> </w:t>
      </w:r>
      <w:proofErr w:type="spellStart"/>
      <w:r>
        <w:t>kaikki</w:t>
      </w:r>
      <w:proofErr w:type="spellEnd"/>
      <w:r>
        <w:t xml:space="preserve"> </w:t>
      </w:r>
      <w:proofErr w:type="spellStart"/>
      <w:r>
        <w:t>tietosuoja-asetuksen</w:t>
      </w:r>
      <w:proofErr w:type="spellEnd"/>
      <w:r>
        <w:t xml:space="preserve"> 32 artiklassa vaaditut </w:t>
      </w:r>
      <w:proofErr w:type="gramStart"/>
      <w:r>
        <w:t>toimenpiteet;</w:t>
      </w:r>
      <w:proofErr w:type="gramEnd"/>
      <w:r>
        <w:t xml:space="preserve"> </w:t>
      </w:r>
    </w:p>
    <w:p w14:paraId="6E360C74" w14:textId="7FB81D38" w:rsidR="00CF6A2F" w:rsidRPr="00FC77AC" w:rsidRDefault="00CF6A2F" w:rsidP="00853D97">
      <w:pPr>
        <w:pStyle w:val="ListParagraph"/>
        <w:numPr>
          <w:ilvl w:val="0"/>
          <w:numId w:val="21"/>
        </w:numPr>
      </w:pPr>
      <w:proofErr w:type="spellStart"/>
      <w:r>
        <w:t>noudattamaan</w:t>
      </w:r>
      <w:proofErr w:type="spellEnd"/>
      <w:r>
        <w:t xml:space="preserve"> 1 ja 3 kohdassa tarkoitettuja toisen henkilötietojen käsittelijän käytön </w:t>
      </w:r>
      <w:proofErr w:type="gramStart"/>
      <w:r>
        <w:t>edellytyksiä;</w:t>
      </w:r>
      <w:proofErr w:type="gramEnd"/>
      <w:r>
        <w:t xml:space="preserve"> </w:t>
      </w:r>
    </w:p>
    <w:p w14:paraId="2A88B846" w14:textId="580E3557" w:rsidR="00CF6A2F" w:rsidRPr="00FC77AC" w:rsidRDefault="00CF6A2F" w:rsidP="00853D97">
      <w:pPr>
        <w:pStyle w:val="ListParagraph"/>
        <w:numPr>
          <w:ilvl w:val="0"/>
          <w:numId w:val="21"/>
        </w:numPr>
      </w:pPr>
      <w:proofErr w:type="spellStart"/>
      <w:r>
        <w:t>ottaen</w:t>
      </w:r>
      <w:proofErr w:type="spellEnd"/>
      <w:r>
        <w:t xml:space="preserve"> </w:t>
      </w:r>
      <w:proofErr w:type="spellStart"/>
      <w:r>
        <w:t>huomioon</w:t>
      </w:r>
      <w:proofErr w:type="spellEnd"/>
      <w:r>
        <w:t xml:space="preserve"> </w:t>
      </w:r>
      <w:proofErr w:type="spellStart"/>
      <w:r>
        <w:t>käsittelytoimen</w:t>
      </w:r>
      <w:proofErr w:type="spellEnd"/>
      <w:r>
        <w:t xml:space="preserve"> </w:t>
      </w:r>
      <w:proofErr w:type="spellStart"/>
      <w:r>
        <w:t>luonteen</w:t>
      </w:r>
      <w:proofErr w:type="spellEnd"/>
      <w:r>
        <w:t xml:space="preserve"> auttamaan Asiakasta asianmukaisilla teknisillä ja organisatorisilla toimenpiteillä mahdollisuuksien mukaan täyttämään Asiakkaan velvollisuuden vastata pyyntöihin, jotka koskevat tietosuoja-asetuksen III luvussa säädettyjen rekisteröidyn oikeuksien </w:t>
      </w:r>
      <w:proofErr w:type="gramStart"/>
      <w:r>
        <w:t>käyttämistä;</w:t>
      </w:r>
      <w:proofErr w:type="gramEnd"/>
      <w:r>
        <w:t xml:space="preserve"> </w:t>
      </w:r>
    </w:p>
    <w:p w14:paraId="5A123244" w14:textId="721CB262" w:rsidR="00CF6A2F" w:rsidRPr="00FC77AC" w:rsidRDefault="00CF6A2F" w:rsidP="00853D97">
      <w:pPr>
        <w:pStyle w:val="ListParagraph"/>
        <w:numPr>
          <w:ilvl w:val="0"/>
          <w:numId w:val="21"/>
        </w:numPr>
      </w:pPr>
      <w:proofErr w:type="spellStart"/>
      <w:r>
        <w:t>auttamaan</w:t>
      </w:r>
      <w:proofErr w:type="spellEnd"/>
      <w:r>
        <w:t xml:space="preserve"> </w:t>
      </w:r>
      <w:proofErr w:type="spellStart"/>
      <w:r>
        <w:t>Asiakasta</w:t>
      </w:r>
      <w:proofErr w:type="spellEnd"/>
      <w:r>
        <w:t xml:space="preserve"> </w:t>
      </w:r>
      <w:proofErr w:type="spellStart"/>
      <w:r>
        <w:t>varmistamaan</w:t>
      </w:r>
      <w:proofErr w:type="spellEnd"/>
      <w:r>
        <w:t xml:space="preserve">, </w:t>
      </w:r>
      <w:proofErr w:type="spellStart"/>
      <w:r>
        <w:t>että</w:t>
      </w:r>
      <w:proofErr w:type="spellEnd"/>
      <w:r>
        <w:t xml:space="preserve"> 32–36 artiklassa säädettyjä velvollisuuksia noudatetaan ottaen huomioon käsittelyn luonteen ja Microsoftin saatavilla olevat </w:t>
      </w:r>
      <w:proofErr w:type="gramStart"/>
      <w:r>
        <w:t>tiedot;</w:t>
      </w:r>
      <w:proofErr w:type="gramEnd"/>
    </w:p>
    <w:p w14:paraId="071F3692" w14:textId="6C04FF67" w:rsidR="00CF6A2F" w:rsidRPr="00FC77AC" w:rsidRDefault="00CF6A2F" w:rsidP="00853D97">
      <w:pPr>
        <w:pStyle w:val="ListParagraph"/>
        <w:numPr>
          <w:ilvl w:val="0"/>
          <w:numId w:val="21"/>
        </w:numPr>
      </w:pPr>
      <w:proofErr w:type="spellStart"/>
      <w:r>
        <w:t>Asiakkaan</w:t>
      </w:r>
      <w:proofErr w:type="spellEnd"/>
      <w:r>
        <w:t xml:space="preserve"> </w:t>
      </w:r>
      <w:proofErr w:type="spellStart"/>
      <w:r>
        <w:t>valinnan</w:t>
      </w:r>
      <w:proofErr w:type="spellEnd"/>
      <w:r>
        <w:t xml:space="preserve"> </w:t>
      </w:r>
      <w:proofErr w:type="spellStart"/>
      <w:r>
        <w:t>mukaan</w:t>
      </w:r>
      <w:proofErr w:type="spellEnd"/>
      <w:r>
        <w:t xml:space="preserve"> </w:t>
      </w:r>
      <w:proofErr w:type="spellStart"/>
      <w:r>
        <w:t>poistamaan</w:t>
      </w:r>
      <w:proofErr w:type="spellEnd"/>
      <w:r>
        <w:t xml:space="preserve"> tai palauttamaan käsittelyyn liittyvien palveluiden tarjoamisen päätyttyä kaikki Henkilötiedot Asiakkaalle ja poistamaan olemassa olevat jäljennökset, paitsi jos unionin oikeudessa tai jäsenvaltion lainsäädännössä vaaditaan säilyttämään </w:t>
      </w:r>
      <w:proofErr w:type="gramStart"/>
      <w:r>
        <w:t>Henkilötiedot;</w:t>
      </w:r>
      <w:proofErr w:type="gramEnd"/>
      <w:r>
        <w:t xml:space="preserve"> </w:t>
      </w:r>
    </w:p>
    <w:p w14:paraId="537D26AD" w14:textId="0513E79A" w:rsidR="00CF6A2F" w:rsidRPr="00FC77AC" w:rsidRDefault="00CF6A2F" w:rsidP="00853D97">
      <w:pPr>
        <w:pStyle w:val="ListParagraph"/>
        <w:numPr>
          <w:ilvl w:val="0"/>
          <w:numId w:val="21"/>
        </w:numPr>
      </w:pPr>
      <w:proofErr w:type="spellStart"/>
      <w:r>
        <w:t>saattamaan</w:t>
      </w:r>
      <w:proofErr w:type="spellEnd"/>
      <w:r>
        <w:t xml:space="preserve"> </w:t>
      </w:r>
      <w:proofErr w:type="spellStart"/>
      <w:r>
        <w:t>Asiakkaan</w:t>
      </w:r>
      <w:proofErr w:type="spellEnd"/>
      <w:r>
        <w:t xml:space="preserve"> </w:t>
      </w:r>
      <w:proofErr w:type="spellStart"/>
      <w:r>
        <w:t>saataville</w:t>
      </w:r>
      <w:proofErr w:type="spellEnd"/>
      <w:r>
        <w:t xml:space="preserve"> </w:t>
      </w:r>
      <w:proofErr w:type="spellStart"/>
      <w:r>
        <w:t>kaikki</w:t>
      </w:r>
      <w:proofErr w:type="spellEnd"/>
      <w:r>
        <w:t xml:space="preserve"> tiedot, jotka ovat tarpeen yleisen tietosuoja-asetuksen 28 artiklassa säädettyjen velvollisuuksien noudattamisen osoittamista varten, ja sallii Asiakkaan tai muun Asiakkaan valtuuttaman auditoijan suorittamat auditoinnit, kuten tarkastukset, sekä osallistuu niihin. </w:t>
      </w:r>
    </w:p>
    <w:p w14:paraId="03419810" w14:textId="77777777" w:rsidR="00CF6A2F" w:rsidRPr="00FC77AC" w:rsidRDefault="00CF6A2F" w:rsidP="003071E8">
      <w:r>
        <w:t>Microsoft ilmoittaa välittömästi Asiakkaalle, jos se katsoo, että ohjeistus rikkoo tietosuoja-asetusta tai muita unionin tai jäsenvaltion tietosuojasäännöksiä. (28 artiklan 3 kohta)</w:t>
      </w:r>
    </w:p>
    <w:p w14:paraId="06734FCB" w14:textId="7180BF99" w:rsidR="00CF6A2F" w:rsidRPr="00FC77AC" w:rsidRDefault="00CF6A2F" w:rsidP="003071E8">
      <w:pPr>
        <w:pStyle w:val="NumberedList"/>
      </w:pPr>
      <w:r>
        <w:t xml:space="preserve">Kun Microsoft </w:t>
      </w:r>
      <w:proofErr w:type="spellStart"/>
      <w:r>
        <w:t>käyttää</w:t>
      </w:r>
      <w:proofErr w:type="spellEnd"/>
      <w:r>
        <w:t xml:space="preserve"> </w:t>
      </w:r>
      <w:proofErr w:type="spellStart"/>
      <w:r>
        <w:t>toisen</w:t>
      </w:r>
      <w:proofErr w:type="spellEnd"/>
      <w:r>
        <w:t xml:space="preserve"> </w:t>
      </w:r>
      <w:proofErr w:type="spellStart"/>
      <w:r>
        <w:t>henkilötietojen</w:t>
      </w:r>
      <w:proofErr w:type="spellEnd"/>
      <w:r>
        <w:t xml:space="preserve"> </w:t>
      </w:r>
      <w:proofErr w:type="spellStart"/>
      <w:r>
        <w:t>käsittelijän</w:t>
      </w:r>
      <w:proofErr w:type="spellEnd"/>
      <w:r>
        <w:t xml:space="preserve">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 Kun toinen henkilötietojen </w:t>
      </w:r>
      <w:r>
        <w:lastRenderedPageBreak/>
        <w:t>käsittelijä ei täytä tietosuojavelvoitteitaan, Microsoft on edelleen täysimääräisesti vastuussa toisen henkilötietojen käsittelijän velvoitteiden suorittamisesta suhteessa Asiakkaaseen. (28 artiklan 4 kohta)</w:t>
      </w:r>
    </w:p>
    <w:p w14:paraId="10C8D826" w14:textId="590BBFA9" w:rsidR="00CF6A2F" w:rsidRPr="00FC77AC" w:rsidRDefault="00CF6A2F" w:rsidP="003071E8">
      <w:pPr>
        <w:pStyle w:val="NumberedList"/>
      </w:pPr>
      <w:proofErr w:type="spellStart"/>
      <w:r>
        <w:t>Ottaen</w:t>
      </w:r>
      <w:proofErr w:type="spellEnd"/>
      <w:r>
        <w:t xml:space="preserve"> </w:t>
      </w:r>
      <w:proofErr w:type="spellStart"/>
      <w:r>
        <w:t>huomioon</w:t>
      </w:r>
      <w:proofErr w:type="spellEnd"/>
      <w:r>
        <w:t xml:space="preserve"> </w:t>
      </w:r>
      <w:proofErr w:type="spellStart"/>
      <w:r>
        <w:t>uusin</w:t>
      </w:r>
      <w:proofErr w:type="spellEnd"/>
      <w:r>
        <w:t xml:space="preserve"> </w:t>
      </w:r>
      <w:proofErr w:type="spellStart"/>
      <w:r>
        <w:t>tekniikka</w:t>
      </w:r>
      <w:proofErr w:type="spellEnd"/>
      <w:r>
        <w:t xml:space="preserve">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0418D329" w14:textId="49B84DC2" w:rsidR="00CF6A2F" w:rsidRPr="00FC77AC" w:rsidRDefault="00CF6A2F" w:rsidP="00853D97">
      <w:pPr>
        <w:pStyle w:val="ListParagraph"/>
        <w:numPr>
          <w:ilvl w:val="0"/>
          <w:numId w:val="22"/>
        </w:numPr>
      </w:pPr>
      <w:proofErr w:type="spellStart"/>
      <w:r>
        <w:t>Henkilötietojen</w:t>
      </w:r>
      <w:proofErr w:type="spellEnd"/>
      <w:r>
        <w:t xml:space="preserve"> </w:t>
      </w:r>
      <w:proofErr w:type="spellStart"/>
      <w:r>
        <w:t>pseudonymisointi</w:t>
      </w:r>
      <w:proofErr w:type="spellEnd"/>
      <w:r>
        <w:t xml:space="preserve"> ja </w:t>
      </w:r>
      <w:proofErr w:type="spellStart"/>
      <w:proofErr w:type="gramStart"/>
      <w:r>
        <w:t>salaus</w:t>
      </w:r>
      <w:proofErr w:type="spellEnd"/>
      <w:r>
        <w:t>;</w:t>
      </w:r>
      <w:proofErr w:type="gramEnd"/>
      <w:r>
        <w:t xml:space="preserve"> </w:t>
      </w:r>
    </w:p>
    <w:p w14:paraId="47697A50" w14:textId="46970729" w:rsidR="00CF6A2F" w:rsidRPr="00FC77AC" w:rsidRDefault="00CF6A2F" w:rsidP="00853D97">
      <w:pPr>
        <w:pStyle w:val="ListParagraph"/>
        <w:numPr>
          <w:ilvl w:val="0"/>
          <w:numId w:val="22"/>
        </w:numPr>
      </w:pPr>
      <w:proofErr w:type="spellStart"/>
      <w:r>
        <w:t>kyky</w:t>
      </w:r>
      <w:proofErr w:type="spellEnd"/>
      <w:r>
        <w:t xml:space="preserve"> </w:t>
      </w:r>
      <w:proofErr w:type="spellStart"/>
      <w:r>
        <w:t>taata</w:t>
      </w:r>
      <w:proofErr w:type="spellEnd"/>
      <w:r>
        <w:t xml:space="preserve"> </w:t>
      </w:r>
      <w:proofErr w:type="spellStart"/>
      <w:r>
        <w:t>käsittelyjärjestelmien</w:t>
      </w:r>
      <w:proofErr w:type="spellEnd"/>
      <w:r>
        <w:t xml:space="preserve"> ja palveluiden jatkuva luottamuksellisuus, eheys, käytettävyys ja </w:t>
      </w:r>
      <w:proofErr w:type="gramStart"/>
      <w:r>
        <w:t>vikasietoisuus;</w:t>
      </w:r>
      <w:proofErr w:type="gramEnd"/>
      <w:r>
        <w:t xml:space="preserve"> </w:t>
      </w:r>
    </w:p>
    <w:p w14:paraId="348629EA" w14:textId="302F1BA5" w:rsidR="00CF6A2F" w:rsidRPr="00FC77AC" w:rsidRDefault="00CF6A2F" w:rsidP="00853D97">
      <w:pPr>
        <w:pStyle w:val="ListParagraph"/>
        <w:numPr>
          <w:ilvl w:val="0"/>
          <w:numId w:val="22"/>
        </w:numPr>
      </w:pPr>
      <w:proofErr w:type="spellStart"/>
      <w:r>
        <w:t>kyky</w:t>
      </w:r>
      <w:proofErr w:type="spellEnd"/>
      <w:r>
        <w:t xml:space="preserve"> </w:t>
      </w:r>
      <w:proofErr w:type="spellStart"/>
      <w:r>
        <w:t>palauttaa</w:t>
      </w:r>
      <w:proofErr w:type="spellEnd"/>
      <w:r>
        <w:t xml:space="preserve"> </w:t>
      </w:r>
      <w:proofErr w:type="spellStart"/>
      <w:r>
        <w:t>nopeasti</w:t>
      </w:r>
      <w:proofErr w:type="spellEnd"/>
      <w:r>
        <w:t xml:space="preserve"> </w:t>
      </w:r>
      <w:proofErr w:type="spellStart"/>
      <w:r>
        <w:t>Henkilötietojen</w:t>
      </w:r>
      <w:proofErr w:type="spellEnd"/>
      <w:r>
        <w:t xml:space="preserve"> saatavuus ja pääsy Henkilötietoihin fyysisen tai teknisen vian sattuessa; ja</w:t>
      </w:r>
    </w:p>
    <w:p w14:paraId="1A02C5E2" w14:textId="1FF91A23" w:rsidR="00CF6A2F" w:rsidRPr="00FC77AC" w:rsidRDefault="00CF6A2F" w:rsidP="00853D97">
      <w:pPr>
        <w:pStyle w:val="ListParagraph"/>
        <w:numPr>
          <w:ilvl w:val="0"/>
          <w:numId w:val="22"/>
        </w:numPr>
      </w:pPr>
      <w:proofErr w:type="spellStart"/>
      <w:r>
        <w:t>menettely</w:t>
      </w:r>
      <w:proofErr w:type="spellEnd"/>
      <w:r>
        <w:t xml:space="preserve">, </w:t>
      </w:r>
      <w:proofErr w:type="spellStart"/>
      <w:r>
        <w:t>jolla</w:t>
      </w:r>
      <w:proofErr w:type="spellEnd"/>
      <w:r>
        <w:t xml:space="preserve"> </w:t>
      </w:r>
      <w:proofErr w:type="spellStart"/>
      <w:r>
        <w:t>testataan</w:t>
      </w:r>
      <w:proofErr w:type="spellEnd"/>
      <w:r>
        <w:t xml:space="preserve">, </w:t>
      </w:r>
      <w:proofErr w:type="spellStart"/>
      <w:r>
        <w:t>tutkitaan</w:t>
      </w:r>
      <w:proofErr w:type="spellEnd"/>
      <w:r>
        <w:t xml:space="preserve"> ja arvioidaan säännöllisesti teknisten ja organisatoristen toimenpiteiden tehokkuutta tietojenkäsittelyn turvallisuuden varmistamiseksi. (32(1) artikla)</w:t>
      </w:r>
    </w:p>
    <w:p w14:paraId="776E3AB3" w14:textId="27251B62" w:rsidR="00CF6A2F" w:rsidRPr="00FC77AC" w:rsidRDefault="00CF6A2F" w:rsidP="003071E8">
      <w:pPr>
        <w:pStyle w:val="NumberedList"/>
      </w:pPr>
      <w:proofErr w:type="spellStart"/>
      <w:r>
        <w:t>Asianmukaisen</w:t>
      </w:r>
      <w:proofErr w:type="spellEnd"/>
      <w:r>
        <w:t xml:space="preserve"> </w:t>
      </w:r>
      <w:proofErr w:type="spellStart"/>
      <w:r>
        <w:t>turvallisuustason</w:t>
      </w:r>
      <w:proofErr w:type="spellEnd"/>
      <w:r>
        <w:t xml:space="preserve"> </w:t>
      </w:r>
      <w:proofErr w:type="spellStart"/>
      <w:r>
        <w:t>arvioimisessa</w:t>
      </w:r>
      <w:proofErr w:type="spellEnd"/>
      <w:r>
        <w:t xml:space="preserve"> on </w:t>
      </w:r>
      <w:proofErr w:type="spellStart"/>
      <w:r>
        <w:t>kiinnitettävä</w:t>
      </w:r>
      <w:proofErr w:type="spellEnd"/>
      <w:r>
        <w:t xml:space="preserve"> </w:t>
      </w:r>
      <w:proofErr w:type="spellStart"/>
      <w:r>
        <w:t>huomiota</w:t>
      </w:r>
      <w:proofErr w:type="spellEnd"/>
      <w:r>
        <w:t xml:space="preserve"> </w:t>
      </w:r>
      <w:proofErr w:type="spellStart"/>
      <w:r>
        <w:t>erityisesti</w:t>
      </w:r>
      <w:proofErr w:type="spellEnd"/>
      <w:r>
        <w:t xml:space="preserve"> </w:t>
      </w:r>
      <w:proofErr w:type="spellStart"/>
      <w:r>
        <w:t>käsittelyn</w:t>
      </w:r>
      <w:proofErr w:type="spellEnd"/>
      <w:r>
        <w:t xml:space="preserve"> sisältämiin riskeihin, erityisesti siirrettyjen, tallennettujen tai muutoin käsiteltyjen Henkilötietojen vahingossa tapahtuvan tai laittoman tuhoamisen, häviämisen, muuttamisen, luvattoman luovuttamisen tai henkilötietoihin pääsyn vuoksi. (32 artiklan 2 kohta)</w:t>
      </w:r>
    </w:p>
    <w:p w14:paraId="5ACEEFCB" w14:textId="08073B8C" w:rsidR="00CF6A2F" w:rsidRPr="00FC77AC" w:rsidRDefault="00CF6A2F" w:rsidP="003071E8">
      <w:pPr>
        <w:pStyle w:val="NumberedList"/>
      </w:pPr>
      <w:proofErr w:type="spellStart"/>
      <w:r>
        <w:t>Asiakkaan</w:t>
      </w:r>
      <w:proofErr w:type="spellEnd"/>
      <w:r>
        <w:t xml:space="preserve"> ja </w:t>
      </w:r>
      <w:proofErr w:type="spellStart"/>
      <w:r>
        <w:t>Microsoftin</w:t>
      </w:r>
      <w:proofErr w:type="spellEnd"/>
      <w:r>
        <w:t xml:space="preserve">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 artiklan 4 kohta)</w:t>
      </w:r>
    </w:p>
    <w:p w14:paraId="4FD227DF" w14:textId="65ADF2D5" w:rsidR="00CF6A2F" w:rsidRPr="00FC77AC" w:rsidRDefault="00CF6A2F" w:rsidP="003071E8">
      <w:pPr>
        <w:pStyle w:val="NumberedList"/>
      </w:pPr>
      <w:r>
        <w:t xml:space="preserve">Microsoft </w:t>
      </w:r>
      <w:proofErr w:type="spellStart"/>
      <w:r>
        <w:t>ilmoittaa</w:t>
      </w:r>
      <w:proofErr w:type="spellEnd"/>
      <w:r>
        <w:t xml:space="preserve"> </w:t>
      </w:r>
      <w:proofErr w:type="spellStart"/>
      <w:r>
        <w:t>Henkilötietojen</w:t>
      </w:r>
      <w:proofErr w:type="spellEnd"/>
      <w:r>
        <w:t xml:space="preserve"> </w:t>
      </w:r>
      <w:proofErr w:type="spellStart"/>
      <w:r>
        <w:t>tietoturvaloukkauksesta</w:t>
      </w:r>
      <w:proofErr w:type="spellEnd"/>
      <w:r>
        <w:t xml:space="preserve"> </w:t>
      </w:r>
      <w:proofErr w:type="spellStart"/>
      <w:r>
        <w:t>Asiakkaalle</w:t>
      </w:r>
      <w:proofErr w:type="spellEnd"/>
      <w:r>
        <w:t xml:space="preserve"> ilman aiheetonta viivytystä saatuaan sen tietoonsa. (Artikla 33(2)). Tällainen ilmoitus sisältää tiedot, jotka käsittelijän tulee tarjota rekisterinpitäjälle 33 artiklan 3 kohdan mukaan, siinä määrin kuin kyseisten tietojen voi kohtuudella odottaa olevan Microsoftin saatavilla.</w:t>
      </w:r>
    </w:p>
    <w:sectPr w:rsidR="00CF6A2F" w:rsidRPr="00FC77AC" w:rsidSect="006A60EE">
      <w:footerReference w:type="even" r:id="rId18"/>
      <w:footerReference w:type="default" r:id="rId19"/>
      <w:footerReference w:type="first" r:id="rId20"/>
      <w:pgSz w:w="12240" w:h="15840"/>
      <w:pgMar w:top="1530" w:right="1008" w:bottom="1008" w:left="1008" w:header="720" w:footer="59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8C7660" w14:textId="77777777" w:rsidR="005C1081" w:rsidRDefault="005C1081" w:rsidP="007921A5">
      <w:pPr>
        <w:spacing w:after="0"/>
      </w:pPr>
      <w:r>
        <w:separator/>
      </w:r>
    </w:p>
  </w:endnote>
  <w:endnote w:type="continuationSeparator" w:id="0">
    <w:p w14:paraId="307ACC47" w14:textId="77777777" w:rsidR="005C1081" w:rsidRDefault="005C1081" w:rsidP="007921A5">
      <w:pPr>
        <w:spacing w:after="0"/>
      </w:pPr>
      <w:r>
        <w:continuationSeparator/>
      </w:r>
    </w:p>
  </w:endnote>
  <w:endnote w:type="continuationNotice" w:id="1">
    <w:p w14:paraId="58453B6F" w14:textId="77777777" w:rsidR="005C1081" w:rsidRDefault="005C108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214C140C-99C7-446D-9780-08794A50FAA9}"/>
    <w:embedBold r:id="rId2" w:fontKey="{7F15385D-A1CF-4ED3-9D07-053C22E0F131}"/>
    <w:embedItalic r:id="rId3" w:fontKey="{E52CF4D0-AB5B-4341-8094-D98C0A3359FE}"/>
  </w:font>
  <w:font w:name="Arial">
    <w:panose1 w:val="020B0604020202020204"/>
    <w:charset w:val="00"/>
    <w:family w:val="swiss"/>
    <w:pitch w:val="variable"/>
    <w:sig w:usb0="E0002EFF" w:usb1="C000785B" w:usb2="00000009" w:usb3="00000000" w:csb0="000001FF" w:csb1="00000000"/>
  </w:font>
  <w:font w:name="Segoe Sans Text">
    <w:charset w:val="00"/>
    <w:family w:val="auto"/>
    <w:pitch w:val="variable"/>
    <w:sig w:usb0="E4002EFF" w:usb1="C000E47F" w:usb2="00000009" w:usb3="00000000" w:csb0="000001FF" w:csb1="00000000"/>
    <w:embedRegular r:id="rId4" w:fontKey="{CF3A4DDD-8F95-4AB6-9514-6FFC30EBEBCE}"/>
    <w:embedBold r:id="rId5" w:fontKey="{2D666B87-A409-4C5A-A05F-265D2E786D4B}"/>
    <w:embedItalic r:id="rId6" w:fontKey="{A3A0611C-5CF8-480B-8F4F-A5188A209F91}"/>
    <w:embedBoldItalic r:id="rId7" w:fontKey="{791499A5-634F-4D02-BEAB-78E0EBA37400}"/>
  </w:font>
  <w:font w:name="Segoe Sans Display">
    <w:charset w:val="00"/>
    <w:family w:val="auto"/>
    <w:pitch w:val="variable"/>
    <w:sig w:usb0="E4002EFF" w:usb1="C000E47F" w:usb2="00000009" w:usb3="00000000" w:csb0="000001FF" w:csb1="00000000"/>
    <w:embedRegular r:id="rId8" w:fontKey="{B27D5E4B-8F85-44ED-8DF1-37D97E1811C7}"/>
  </w:font>
  <w:font w:name="MS Gothic">
    <w:altName w:val="ＭＳ ゴシック"/>
    <w:panose1 w:val="020B0609070205080204"/>
    <w:charset w:val="80"/>
    <w:family w:val="modern"/>
    <w:pitch w:val="fixed"/>
    <w:sig w:usb0="E00002FF" w:usb1="6AC7FDFB" w:usb2="08000012" w:usb3="00000000" w:csb0="0002009F" w:csb1="00000000"/>
  </w:font>
  <w:font w:name="Segoe Sans Display Semibold">
    <w:charset w:val="00"/>
    <w:family w:val="auto"/>
    <w:pitch w:val="variable"/>
    <w:sig w:usb0="E4002EFF" w:usb1="C000E47F" w:usb2="00000009" w:usb3="00000000" w:csb0="000001FF" w:csb1="00000000"/>
    <w:embedRegular r:id="rId9" w:fontKey="{4826774E-8182-49B7-8F0D-8377EF7895A3}"/>
  </w:font>
  <w:font w:name="Calibri Light">
    <w:panose1 w:val="020F0302020204030204"/>
    <w:charset w:val="00"/>
    <w:family w:val="swiss"/>
    <w:pitch w:val="variable"/>
    <w:sig w:usb0="E4002EFF" w:usb1="C200247B" w:usb2="00000009" w:usb3="00000000" w:csb0="000001FF" w:csb1="00000000"/>
    <w:embedRegular r:id="rId10" w:fontKey="{877DE05C-830E-4912-9E0C-247701E96729}"/>
    <w:embedBold r:id="rId11" w:fontKey="{3F91C072-F236-4267-9E9D-1279F611F417}"/>
  </w:font>
  <w:font w:name="Segoe UI">
    <w:panose1 w:val="020B0502040204020203"/>
    <w:charset w:val="00"/>
    <w:family w:val="swiss"/>
    <w:pitch w:val="variable"/>
    <w:sig w:usb0="E4002EFF" w:usb1="C000E47F" w:usb2="00000009" w:usb3="00000000" w:csb0="000001FF" w:csb1="00000000"/>
    <w:embedRegular r:id="rId12" w:fontKey="{322DDBA1-A700-4021-AE64-23BF04101C65}"/>
    <w:embedBold r:id="rId13" w:fontKey="{6B112960-15B6-43B8-9166-C6E61BAB6CBE}"/>
  </w:font>
  <w:font w:name="Segoe UI Semilight">
    <w:panose1 w:val="020B0402040204020203"/>
    <w:charset w:val="00"/>
    <w:family w:val="swiss"/>
    <w:pitch w:val="variable"/>
    <w:sig w:usb0="E4002EFF" w:usb1="C000E47F" w:usb2="00000009" w:usb3="00000000" w:csb0="000001FF" w:csb1="00000000"/>
    <w:embedRegular r:id="rId14" w:fontKey="{3F67C9E6-5C4E-4A7C-B487-C9909D89FC09}"/>
  </w:font>
  <w:font w:name="MS Mincho">
    <w:altName w:val="ＭＳ 明朝"/>
    <w:panose1 w:val="02020609040205080304"/>
    <w:charset w:val="80"/>
    <w:family w:val="modern"/>
    <w:pitch w:val="fixed"/>
    <w:sig w:usb0="E00002FF" w:usb1="6AC7FDFB" w:usb2="08000012" w:usb3="00000000" w:csb0="0002009F" w:csb1="00000000"/>
  </w:font>
  <w:font w:name="Segoe Sans Text Semibold">
    <w:charset w:val="00"/>
    <w:family w:val="auto"/>
    <w:pitch w:val="variable"/>
    <w:sig w:usb0="E4002EFF" w:usb1="C000E47F" w:usb2="00000009" w:usb3="00000000" w:csb0="000001FF" w:csb1="00000000"/>
    <w:embedRegular r:id="rId15" w:fontKey="{983A9A20-8E6B-415F-BED2-53C1A3A94EB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1915167"/>
      <w:docPartObj>
        <w:docPartGallery w:val="Page Numbers (Bottom of Page)"/>
        <w:docPartUnique/>
      </w:docPartObj>
    </w:sdtPr>
    <w:sdtEndPr>
      <w:rPr>
        <w:noProof/>
      </w:rPr>
    </w:sdtEndPr>
    <w:sdtContent>
      <w:p w14:paraId="4688586F" w14:textId="6EBD88B4" w:rsidR="00A87EA5" w:rsidRDefault="00A87EA5" w:rsidP="00A90967">
        <w:pPr>
          <w:pStyle w:val="Footer"/>
          <w:pBdr>
            <w:top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8FCC4" w14:textId="55CA8582" w:rsidR="002D637E" w:rsidRDefault="002D637E" w:rsidP="002D637E">
    <w:pPr>
      <w:pStyle w:val="Footer"/>
      <w:pBdr>
        <w:top w:val="single" w:sz="4" w:space="1" w:color="auto"/>
      </w:pBdr>
      <w:jc w:val="right"/>
    </w:pPr>
    <w:r>
      <w:rPr>
        <w:rStyle w:val="PageNumber"/>
      </w:rPr>
      <w:fldChar w:fldCharType="begin"/>
    </w:r>
    <w:r>
      <w:rPr>
        <w:rStyle w:val="PageNumber"/>
      </w:rPr>
      <w:instrText xml:space="preserve"> PAGE </w:instrText>
    </w:r>
    <w:r>
      <w:rPr>
        <w:rStyle w:val="PageNumber"/>
      </w:rPr>
      <w:fldChar w:fldCharType="separate"/>
    </w:r>
    <w:r>
      <w:rPr>
        <w:rStyle w:val="PageNumber"/>
        <w:noProof/>
      </w:rPr>
      <w:t>22</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F7642" w14:textId="77777777" w:rsidR="002106D9" w:rsidRDefault="002106D9">
    <w:pPr>
      <w:pStyle w:val="Footer"/>
    </w:pPr>
    <w:r>
      <w:rPr>
        <w:noProof/>
      </w:rPr>
      <mc:AlternateContent>
        <mc:Choice Requires="wps">
          <w:drawing>
            <wp:anchor distT="0" distB="0" distL="0" distR="0" simplePos="0" relativeHeight="251658240" behindDoc="0" locked="0" layoutInCell="1" allowOverlap="1" wp14:anchorId="3E75C3E2" wp14:editId="46E87DB5">
              <wp:simplePos x="635" y="635"/>
              <wp:positionH relativeFrom="page">
                <wp:align>left</wp:align>
              </wp:positionH>
              <wp:positionV relativeFrom="page">
                <wp:align>bottom</wp:align>
              </wp:positionV>
              <wp:extent cx="443865" cy="443865"/>
              <wp:effectExtent l="0" t="0" r="3175" b="0"/>
              <wp:wrapNone/>
              <wp:docPr id="2" name="Text Box 2" descr="Classified as Microsoft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FD279BC" w14:textId="77777777" w:rsidR="002106D9" w:rsidRPr="002106D9" w:rsidRDefault="002106D9" w:rsidP="002106D9">
                          <w:pPr>
                            <w:spacing w:after="0"/>
                            <w:rPr>
                              <w:rFonts w:ascii="Calibri" w:eastAsia="Calibri" w:hAnsi="Calibri" w:cs="Calibri"/>
                              <w:noProof/>
                              <w:color w:val="000000"/>
                              <w:szCs w:val="20"/>
                            </w:rPr>
                          </w:pPr>
                          <w:r w:rsidRPr="002106D9">
                            <w:rPr>
                              <w:rFonts w:ascii="Calibri" w:eastAsia="Calibri" w:hAnsi="Calibri" w:cs="Calibri"/>
                              <w:noProof/>
                              <w:color w:val="000000"/>
                              <w:szCs w:val="20"/>
                            </w:rPr>
                            <w:t>Classified as Microsoft 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E75C3E2" id="_x0000_t202" coordsize="21600,21600" o:spt="202" path="m,l,21600r21600,l21600,xe">
              <v:stroke joinstyle="miter"/>
              <v:path gradientshapeok="t" o:connecttype="rect"/>
            </v:shapetype>
            <v:shape id="Text Box 2" o:spid="_x0000_s1027" type="#_x0000_t202" alt="Classified as Microsoft Confidential" style="position:absolute;margin-left:0;margin-top:0;width:34.95pt;height:34.9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0FD279BC" w14:textId="77777777" w:rsidR="002106D9" w:rsidRPr="002106D9" w:rsidRDefault="002106D9" w:rsidP="002106D9">
                    <w:pPr>
                      <w:spacing w:after="0"/>
                      <w:rPr>
                        <w:rFonts w:ascii="Calibri" w:eastAsia="Calibri" w:hAnsi="Calibri" w:cs="Calibri"/>
                        <w:noProof/>
                        <w:color w:val="000000"/>
                        <w:szCs w:val="20"/>
                      </w:rPr>
                    </w:pPr>
                    <w:r w:rsidRPr="002106D9">
                      <w:rPr>
                        <w:rFonts w:ascii="Calibri" w:eastAsia="Calibri" w:hAnsi="Calibri" w:cs="Calibri"/>
                        <w:noProof/>
                        <w:color w:val="000000"/>
                        <w:szCs w:val="20"/>
                      </w:rPr>
                      <w:t>Classified as Microsoft Confidential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FEDE3" w14:textId="77777777" w:rsidR="00A76F4C" w:rsidRPr="007921A5" w:rsidRDefault="00A76F4C" w:rsidP="00A76F4C">
    <w:pPr>
      <w:pStyle w:val="Footer"/>
      <w:pBdr>
        <w:top w:val="single" w:sz="4" w:space="1" w:color="auto"/>
      </w:pBdr>
      <w:rPr>
        <w:rFonts w:cs="Segoe UI"/>
        <w:szCs w:val="18"/>
      </w:rPr>
    </w:pPr>
    <w:r>
      <w:tab/>
    </w:r>
    <w:sdt>
      <w:sdtPr>
        <w:id w:val="-1567492979"/>
        <w:docPartObj>
          <w:docPartGallery w:val="Page Numbers (Bottom of Page)"/>
          <w:docPartUnique/>
        </w:docPartObj>
      </w:sdtPr>
      <w:sdtEndPr>
        <w:rPr>
          <w:rFonts w:cs="Segoe UI"/>
          <w:szCs w:val="18"/>
        </w:rPr>
      </w:sdtEndPr>
      <w:sdtContent>
        <w:r w:rsidRPr="00E01D33">
          <w:fldChar w:fldCharType="begin"/>
        </w:r>
        <w:r w:rsidRPr="00E01D33">
          <w:instrText xml:space="preserve"> PAGE   \* MERGEFORMAT </w:instrText>
        </w:r>
        <w:r w:rsidRPr="00E01D33">
          <w:fldChar w:fldCharType="separate"/>
        </w:r>
        <w:r w:rsidRPr="00E01D33">
          <w:t>1</w:t>
        </w:r>
        <w:r w:rsidRPr="00E01D33">
          <w:fldChar w:fldCharType="end"/>
        </w:r>
      </w:sdtContent>
    </w:sdt>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2DC83" w14:textId="77777777" w:rsidR="007921A5" w:rsidRPr="007F1239" w:rsidRDefault="007921A5" w:rsidP="007921A5">
    <w:pPr>
      <w:pStyle w:val="Footer"/>
      <w:pBdr>
        <w:top w:val="single" w:sz="4" w:space="1" w:color="auto"/>
      </w:pBdr>
    </w:pPr>
    <w:r w:rsidRPr="007F1239">
      <w:tab/>
    </w:r>
    <w:sdt>
      <w:sdtPr>
        <w:id w:val="1425539118"/>
        <w:docPartObj>
          <w:docPartGallery w:val="Page Numbers (Bottom of Page)"/>
          <w:docPartUnique/>
        </w:docPartObj>
      </w:sdtPr>
      <w:sdtContent>
        <w:r w:rsidRPr="007F1239">
          <w:fldChar w:fldCharType="begin"/>
        </w:r>
        <w:r w:rsidRPr="007F1239">
          <w:instrText xml:space="preserve"> PAGE   \* MERGEFORMAT </w:instrText>
        </w:r>
        <w:r w:rsidRPr="007F1239">
          <w:fldChar w:fldCharType="separate"/>
        </w:r>
        <w:r w:rsidRPr="007F1239">
          <w:t>1</w:t>
        </w:r>
        <w:r w:rsidRPr="007F1239">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96B8D2" w14:textId="77777777" w:rsidR="005C1081" w:rsidRDefault="005C1081" w:rsidP="007921A5">
      <w:pPr>
        <w:spacing w:after="0"/>
      </w:pPr>
      <w:r>
        <w:separator/>
      </w:r>
    </w:p>
  </w:footnote>
  <w:footnote w:type="continuationSeparator" w:id="0">
    <w:p w14:paraId="0ABED50A" w14:textId="77777777" w:rsidR="005C1081" w:rsidRDefault="005C1081" w:rsidP="007921A5">
      <w:pPr>
        <w:spacing w:after="0"/>
      </w:pPr>
      <w:r>
        <w:continuationSeparator/>
      </w:r>
    </w:p>
  </w:footnote>
  <w:footnote w:type="continuationNotice" w:id="1">
    <w:p w14:paraId="4691A27C" w14:textId="77777777" w:rsidR="005C1081" w:rsidRDefault="005C108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F0DFA" w14:textId="77777777" w:rsidR="00506E4D" w:rsidRPr="000F1404" w:rsidRDefault="00506E4D" w:rsidP="00506E4D">
    <w:pPr>
      <w:pStyle w:val="Header"/>
      <w:spacing w:after="240" w:line="240" w:lineRule="auto"/>
      <w:ind w:right="-126"/>
      <w:rPr>
        <w:rFonts w:cs="Segoe Sans Text"/>
        <w:color w:val="225B62"/>
        <w:szCs w:val="24"/>
      </w:rPr>
    </w:pPr>
    <w:proofErr w:type="spellStart"/>
    <w:r w:rsidRPr="000F1404">
      <w:rPr>
        <w:color w:val="225B62"/>
        <w:szCs w:val="24"/>
      </w:rPr>
      <w:t>Microsoftin</w:t>
    </w:r>
    <w:proofErr w:type="spellEnd"/>
    <w:r w:rsidRPr="000F1404">
      <w:rPr>
        <w:color w:val="225B62"/>
        <w:szCs w:val="24"/>
      </w:rPr>
      <w:t xml:space="preserve"> </w:t>
    </w:r>
    <w:proofErr w:type="spellStart"/>
    <w:r w:rsidRPr="000F1404">
      <w:rPr>
        <w:color w:val="225B62"/>
        <w:szCs w:val="24"/>
      </w:rPr>
      <w:t>Tuotteiden</w:t>
    </w:r>
    <w:proofErr w:type="spellEnd"/>
    <w:r w:rsidRPr="000F1404">
      <w:rPr>
        <w:color w:val="225B62"/>
        <w:szCs w:val="24"/>
      </w:rPr>
      <w:t xml:space="preserve"> ja </w:t>
    </w:r>
    <w:proofErr w:type="spellStart"/>
    <w:r w:rsidRPr="000F1404">
      <w:rPr>
        <w:color w:val="225B62"/>
        <w:szCs w:val="24"/>
      </w:rPr>
      <w:t>Palvelujen</w:t>
    </w:r>
    <w:proofErr w:type="spellEnd"/>
    <w:r w:rsidRPr="000F1404">
      <w:rPr>
        <w:color w:val="225B62"/>
        <w:szCs w:val="24"/>
      </w:rPr>
      <w:t xml:space="preserve"> </w:t>
    </w:r>
    <w:proofErr w:type="spellStart"/>
    <w:r w:rsidRPr="000F1404">
      <w:rPr>
        <w:color w:val="225B62"/>
        <w:szCs w:val="24"/>
      </w:rPr>
      <w:t>Tietojenkäsittelysopimus</w:t>
    </w:r>
    <w:proofErr w:type="spellEnd"/>
    <w:r w:rsidRPr="000F1404">
      <w:rPr>
        <w:color w:val="225B62"/>
        <w:szCs w:val="24"/>
      </w:rPr>
      <w:t xml:space="preserve"> (</w:t>
    </w:r>
    <w:proofErr w:type="spellStart"/>
    <w:r w:rsidRPr="000F1404">
      <w:rPr>
        <w:color w:val="225B62"/>
        <w:szCs w:val="24"/>
      </w:rPr>
      <w:t>suomi</w:t>
    </w:r>
    <w:proofErr w:type="spellEnd"/>
    <w:r w:rsidRPr="000F1404">
      <w:rPr>
        <w:color w:val="225B62"/>
        <w:szCs w:val="24"/>
      </w:rPr>
      <w:t xml:space="preserve"> (Finnish), </w:t>
    </w:r>
    <w:proofErr w:type="spellStart"/>
    <w:r w:rsidRPr="000F1404">
      <w:rPr>
        <w:color w:val="225B62"/>
        <w:szCs w:val="24"/>
      </w:rPr>
      <w:t>Viimeksi</w:t>
    </w:r>
    <w:proofErr w:type="spellEnd"/>
    <w:r w:rsidRPr="000F1404">
      <w:rPr>
        <w:color w:val="225B62"/>
        <w:szCs w:val="24"/>
      </w:rPr>
      <w:t xml:space="preserve"> </w:t>
    </w:r>
    <w:proofErr w:type="spellStart"/>
    <w:r w:rsidRPr="000F1404">
      <w:rPr>
        <w:color w:val="225B62"/>
        <w:szCs w:val="24"/>
      </w:rPr>
      <w:t>päivitetty</w:t>
    </w:r>
    <w:proofErr w:type="spellEnd"/>
    <w:r w:rsidRPr="000F1404">
      <w:rPr>
        <w:color w:val="225B62"/>
        <w:szCs w:val="24"/>
      </w:rPr>
      <w:t xml:space="preserve"> </w:t>
    </w:r>
    <w:r w:rsidRPr="00FE3957">
      <w:rPr>
        <w:color w:val="225B62"/>
        <w:szCs w:val="24"/>
      </w:rPr>
      <w:t>1.4.2025</w:t>
    </w:r>
    <w:r w:rsidRPr="000F1404">
      <w:rPr>
        <w:color w:val="225B62"/>
        <w:szCs w:val="24"/>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14873"/>
    <w:multiLevelType w:val="hybridMultilevel"/>
    <w:tmpl w:val="2ECA5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1025092"/>
    <w:multiLevelType w:val="hybridMultilevel"/>
    <w:tmpl w:val="48C65C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FD72F7"/>
    <w:multiLevelType w:val="hybridMultilevel"/>
    <w:tmpl w:val="F7D657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CEC7BAE"/>
    <w:multiLevelType w:val="hybridMultilevel"/>
    <w:tmpl w:val="1430F46E"/>
    <w:lvl w:ilvl="0" w:tplc="AFC0041C">
      <w:start w:val="1"/>
      <w:numFmt w:val="bullet"/>
      <w:pStyle w:val="AnswerBulletList2"/>
      <w:lvlText w:val="o"/>
      <w:lvlJc w:val="left"/>
      <w:pPr>
        <w:ind w:left="1800" w:hanging="360"/>
      </w:pPr>
      <w:rPr>
        <w:rFonts w:ascii="Courier New" w:hAnsi="Courier New"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CFB1DB4"/>
    <w:multiLevelType w:val="hybridMultilevel"/>
    <w:tmpl w:val="5F5A9DBA"/>
    <w:lvl w:ilvl="0" w:tplc="ED36BB3A">
      <w:start w:val="1"/>
      <w:numFmt w:val="lowerLetter"/>
      <w:pStyle w:val="NumberedList2"/>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B634A1F"/>
    <w:multiLevelType w:val="hybridMultilevel"/>
    <w:tmpl w:val="E6A8381C"/>
    <w:lvl w:ilvl="0" w:tplc="FC8C36EC">
      <w:start w:val="1"/>
      <w:numFmt w:val="bullet"/>
      <w:pStyle w:val="BulletList"/>
      <w:lvlText w:val=""/>
      <w:lvlJc w:val="left"/>
      <w:pPr>
        <w:ind w:left="720" w:hanging="360"/>
      </w:pPr>
      <w:rPr>
        <w:rFonts w:ascii="Symbol" w:hAnsi="Symbol" w:hint="default"/>
        <w:color w:val="0078D4"/>
      </w:rPr>
    </w:lvl>
    <w:lvl w:ilvl="1" w:tplc="A7EE04B0">
      <w:start w:val="1"/>
      <w:numFmt w:val="bullet"/>
      <w:pStyle w:val="BulletList2"/>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3E6F5F"/>
    <w:multiLevelType w:val="hybridMultilevel"/>
    <w:tmpl w:val="C97C3A5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47244E"/>
    <w:multiLevelType w:val="hybridMultilevel"/>
    <w:tmpl w:val="E8D4A71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EE33BC"/>
    <w:multiLevelType w:val="hybridMultilevel"/>
    <w:tmpl w:val="35E4C374"/>
    <w:lvl w:ilvl="0" w:tplc="BB2C1F94">
      <w:start w:val="1"/>
      <w:numFmt w:val="bullet"/>
      <w:pStyle w:val="Bulletlist0"/>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04F13"/>
    <w:multiLevelType w:val="hybridMultilevel"/>
    <w:tmpl w:val="94C00A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BD7651A"/>
    <w:multiLevelType w:val="hybridMultilevel"/>
    <w:tmpl w:val="A946675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C901687"/>
    <w:multiLevelType w:val="hybridMultilevel"/>
    <w:tmpl w:val="CCF09C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0BD6120"/>
    <w:multiLevelType w:val="hybridMultilevel"/>
    <w:tmpl w:val="C67E5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2A76A9"/>
    <w:multiLevelType w:val="hybridMultilevel"/>
    <w:tmpl w:val="1D3E5E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DDE7261"/>
    <w:multiLevelType w:val="hybridMultilevel"/>
    <w:tmpl w:val="8CA416AA"/>
    <w:lvl w:ilvl="0" w:tplc="FEDC06C2">
      <w:start w:val="1"/>
      <w:numFmt w:val="bullet"/>
      <w:pStyle w:val="AnswerBulletList"/>
      <w:lvlText w:val=""/>
      <w:lvlJc w:val="left"/>
      <w:pPr>
        <w:ind w:left="1080" w:hanging="360"/>
      </w:pPr>
      <w:rPr>
        <w:rFonts w:ascii="Symbol" w:hAnsi="Symbol" w:hint="default"/>
        <w:color w:val="595959" w:themeColor="text1" w:themeTint="A6"/>
        <w:u w:color="FFFFFF" w:themeColor="background1"/>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E14172E"/>
    <w:multiLevelType w:val="hybridMultilevel"/>
    <w:tmpl w:val="F976D9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44763CF"/>
    <w:multiLevelType w:val="hybridMultilevel"/>
    <w:tmpl w:val="9C3ACA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89050DE"/>
    <w:multiLevelType w:val="hybridMultilevel"/>
    <w:tmpl w:val="4A60C8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C324622"/>
    <w:multiLevelType w:val="hybridMultilevel"/>
    <w:tmpl w:val="BB60DEB4"/>
    <w:lvl w:ilvl="0" w:tplc="A1A49326">
      <w:start w:val="1"/>
      <w:numFmt w:val="bullet"/>
      <w:pStyle w:val="BulletListTable"/>
      <w:lvlText w:val=""/>
      <w:lvlJc w:val="left"/>
      <w:pPr>
        <w:ind w:left="576" w:hanging="360"/>
      </w:pPr>
      <w:rPr>
        <w:rFonts w:ascii="Symbol" w:hAnsi="Symbol" w:hint="default"/>
        <w:color w:val="auto"/>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19" w15:restartNumberingAfterBreak="0">
    <w:nsid w:val="65647843"/>
    <w:multiLevelType w:val="hybridMultilevel"/>
    <w:tmpl w:val="24DEAF78"/>
    <w:lvl w:ilvl="0" w:tplc="C29A2C6C">
      <w:start w:val="1"/>
      <w:numFmt w:val="decimal"/>
      <w:pStyle w:val="Question"/>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174173"/>
    <w:multiLevelType w:val="hybridMultilevel"/>
    <w:tmpl w:val="36F2375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9C54CC7"/>
    <w:multiLevelType w:val="multilevel"/>
    <w:tmpl w:val="4416844C"/>
    <w:lvl w:ilvl="0">
      <w:start w:val="1"/>
      <w:numFmt w:val="decimal"/>
      <w:pStyle w:val="NumberedList"/>
      <w:lvlText w:val="%1."/>
      <w:lvlJc w:val="left"/>
      <w:pPr>
        <w:ind w:left="360" w:hanging="360"/>
      </w:pPr>
      <w:rPr>
        <w:rFonts w:hint="default"/>
        <w:i w:val="0"/>
        <w:iCs w:val="0"/>
        <w:sz w:val="24"/>
        <w:szCs w:val="28"/>
      </w:rPr>
    </w:lvl>
    <w:lvl w:ilvl="1">
      <w:start w:val="1"/>
      <w:numFmt w:val="lowerLetter"/>
      <w:lvlText w:val="%2)"/>
      <w:lvlJc w:val="left"/>
      <w:pPr>
        <w:ind w:left="720" w:firstLine="0"/>
      </w:pPr>
      <w:rPr>
        <w:rFonts w:hint="default"/>
        <w:b w:val="0"/>
        <w:i w:val="0"/>
        <w:caps w:val="0"/>
        <w:strike w:val="0"/>
        <w:dstrike w:val="0"/>
        <w:vanish w:val="0"/>
        <w:spacing w:val="0"/>
        <w:w w:val="100"/>
        <w:position w:val="0"/>
        <w:sz w:val="24"/>
        <w:vertAlign w:val="baseline"/>
        <w14:numForm w14:val="default"/>
        <w14:numSpacing w14:val="default"/>
        <w14:stylisticSets/>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390616262">
    <w:abstractNumId w:val="5"/>
  </w:num>
  <w:num w:numId="2" w16cid:durableId="372002686">
    <w:abstractNumId w:val="18"/>
  </w:num>
  <w:num w:numId="3" w16cid:durableId="1007974886">
    <w:abstractNumId w:val="14"/>
  </w:num>
  <w:num w:numId="4" w16cid:durableId="1373306948">
    <w:abstractNumId w:val="3"/>
  </w:num>
  <w:num w:numId="5" w16cid:durableId="1169448345">
    <w:abstractNumId w:val="4"/>
  </w:num>
  <w:num w:numId="6" w16cid:durableId="1579630768">
    <w:abstractNumId w:val="19"/>
  </w:num>
  <w:num w:numId="7" w16cid:durableId="571043020">
    <w:abstractNumId w:val="8"/>
  </w:num>
  <w:num w:numId="8" w16cid:durableId="1028216315">
    <w:abstractNumId w:val="21"/>
  </w:num>
  <w:num w:numId="9" w16cid:durableId="524102034">
    <w:abstractNumId w:val="2"/>
  </w:num>
  <w:num w:numId="10" w16cid:durableId="1130828838">
    <w:abstractNumId w:val="11"/>
  </w:num>
  <w:num w:numId="11" w16cid:durableId="1874493356">
    <w:abstractNumId w:val="9"/>
  </w:num>
  <w:num w:numId="12" w16cid:durableId="1720591584">
    <w:abstractNumId w:val="15"/>
  </w:num>
  <w:num w:numId="13" w16cid:durableId="1049767340">
    <w:abstractNumId w:val="17"/>
  </w:num>
  <w:num w:numId="14" w16cid:durableId="1876962455">
    <w:abstractNumId w:val="13"/>
  </w:num>
  <w:num w:numId="15" w16cid:durableId="449053265">
    <w:abstractNumId w:val="1"/>
  </w:num>
  <w:num w:numId="16" w16cid:durableId="1317489408">
    <w:abstractNumId w:val="0"/>
  </w:num>
  <w:num w:numId="17" w16cid:durableId="946037298">
    <w:abstractNumId w:val="16"/>
  </w:num>
  <w:num w:numId="18" w16cid:durableId="266474402">
    <w:abstractNumId w:val="20"/>
  </w:num>
  <w:num w:numId="19" w16cid:durableId="816724485">
    <w:abstractNumId w:val="6"/>
  </w:num>
  <w:num w:numId="20" w16cid:durableId="57751904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108692638">
    <w:abstractNumId w:val="7"/>
  </w:num>
  <w:num w:numId="22" w16cid:durableId="2021421468">
    <w:abstractNumId w:val="10"/>
  </w:num>
  <w:num w:numId="23" w16cid:durableId="1831291633">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attachedTemplate r:id="rId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0"/>
  <w:documentProtection w:edit="readOnly" w:enforcement="1" w:cryptProviderType="rsaAES" w:cryptAlgorithmClass="hash" w:cryptAlgorithmType="typeAny" w:cryptAlgorithmSid="14" w:cryptSpinCount="100000" w:hash="3q5miv/8qdvO7DfgQMp/x19mw0p0SEnSvBytBmxAg4pgb2EHV6Bh/i8eoCVlURPaVT13VZlIF1BOLS9xpLG/WQ==" w:salt="Q/B7tZiGeR/ORgp2qX1PfA=="/>
  <w:defaultTabStop w:val="720"/>
  <w:characterSpacingControl w:val="doNotCompress"/>
  <w:hdrShapeDefaults>
    <o:shapedefaults v:ext="edit" spidmax="2050">
      <o:colormru v:ext="edit" colors="#fff8f3,#e8e6df,#fcfcfa"/>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14D"/>
    <w:rsid w:val="000008C6"/>
    <w:rsid w:val="00001AAB"/>
    <w:rsid w:val="00002744"/>
    <w:rsid w:val="00005DE0"/>
    <w:rsid w:val="0000617D"/>
    <w:rsid w:val="0000725F"/>
    <w:rsid w:val="000072BF"/>
    <w:rsid w:val="000074B5"/>
    <w:rsid w:val="000112A0"/>
    <w:rsid w:val="000137E5"/>
    <w:rsid w:val="00013DE1"/>
    <w:rsid w:val="000144E9"/>
    <w:rsid w:val="0001563D"/>
    <w:rsid w:val="000156DF"/>
    <w:rsid w:val="00015A50"/>
    <w:rsid w:val="00017E86"/>
    <w:rsid w:val="000205E9"/>
    <w:rsid w:val="0002150A"/>
    <w:rsid w:val="00021ABA"/>
    <w:rsid w:val="0002249B"/>
    <w:rsid w:val="0002273C"/>
    <w:rsid w:val="00026907"/>
    <w:rsid w:val="00026F68"/>
    <w:rsid w:val="0002708F"/>
    <w:rsid w:val="00030872"/>
    <w:rsid w:val="0003117A"/>
    <w:rsid w:val="00031390"/>
    <w:rsid w:val="00031C5D"/>
    <w:rsid w:val="00032907"/>
    <w:rsid w:val="00033B2B"/>
    <w:rsid w:val="00033DF3"/>
    <w:rsid w:val="0003443C"/>
    <w:rsid w:val="000352F0"/>
    <w:rsid w:val="0003633B"/>
    <w:rsid w:val="000367DC"/>
    <w:rsid w:val="00036CB6"/>
    <w:rsid w:val="000374EE"/>
    <w:rsid w:val="00040244"/>
    <w:rsid w:val="000409EF"/>
    <w:rsid w:val="00040BF5"/>
    <w:rsid w:val="00040ECD"/>
    <w:rsid w:val="00040F9E"/>
    <w:rsid w:val="00041DA4"/>
    <w:rsid w:val="00043181"/>
    <w:rsid w:val="00043B3C"/>
    <w:rsid w:val="000451D8"/>
    <w:rsid w:val="00045FF9"/>
    <w:rsid w:val="00046C3C"/>
    <w:rsid w:val="00046E9C"/>
    <w:rsid w:val="0004716A"/>
    <w:rsid w:val="00047C39"/>
    <w:rsid w:val="00047F9B"/>
    <w:rsid w:val="000502BB"/>
    <w:rsid w:val="0005138B"/>
    <w:rsid w:val="00053303"/>
    <w:rsid w:val="00053687"/>
    <w:rsid w:val="00054432"/>
    <w:rsid w:val="00054A61"/>
    <w:rsid w:val="00054F20"/>
    <w:rsid w:val="000551B1"/>
    <w:rsid w:val="000553AB"/>
    <w:rsid w:val="00057ADD"/>
    <w:rsid w:val="00057D18"/>
    <w:rsid w:val="00062986"/>
    <w:rsid w:val="00062F4E"/>
    <w:rsid w:val="00063A9B"/>
    <w:rsid w:val="00064335"/>
    <w:rsid w:val="000645F4"/>
    <w:rsid w:val="00064A0E"/>
    <w:rsid w:val="0006515B"/>
    <w:rsid w:val="00066A57"/>
    <w:rsid w:val="00067DD7"/>
    <w:rsid w:val="00070288"/>
    <w:rsid w:val="00070B9F"/>
    <w:rsid w:val="000713A7"/>
    <w:rsid w:val="00071CAD"/>
    <w:rsid w:val="00072E2E"/>
    <w:rsid w:val="000737B6"/>
    <w:rsid w:val="00073D95"/>
    <w:rsid w:val="0007412F"/>
    <w:rsid w:val="00075AF7"/>
    <w:rsid w:val="00075B42"/>
    <w:rsid w:val="00080FCF"/>
    <w:rsid w:val="00081D23"/>
    <w:rsid w:val="00082A70"/>
    <w:rsid w:val="00082D90"/>
    <w:rsid w:val="00083655"/>
    <w:rsid w:val="00083B7C"/>
    <w:rsid w:val="0008433C"/>
    <w:rsid w:val="000844D9"/>
    <w:rsid w:val="00084B36"/>
    <w:rsid w:val="00084FEF"/>
    <w:rsid w:val="000856F4"/>
    <w:rsid w:val="000870AA"/>
    <w:rsid w:val="00087BED"/>
    <w:rsid w:val="00087D6C"/>
    <w:rsid w:val="00090BEB"/>
    <w:rsid w:val="00090E9A"/>
    <w:rsid w:val="000912C0"/>
    <w:rsid w:val="00095730"/>
    <w:rsid w:val="00095837"/>
    <w:rsid w:val="00095E0E"/>
    <w:rsid w:val="0009792A"/>
    <w:rsid w:val="000A028A"/>
    <w:rsid w:val="000A0DAD"/>
    <w:rsid w:val="000A1ADE"/>
    <w:rsid w:val="000A1CC8"/>
    <w:rsid w:val="000A2501"/>
    <w:rsid w:val="000A3BB6"/>
    <w:rsid w:val="000A5309"/>
    <w:rsid w:val="000A587F"/>
    <w:rsid w:val="000B0006"/>
    <w:rsid w:val="000B0375"/>
    <w:rsid w:val="000B339A"/>
    <w:rsid w:val="000B35C0"/>
    <w:rsid w:val="000B4C28"/>
    <w:rsid w:val="000B6468"/>
    <w:rsid w:val="000C0A16"/>
    <w:rsid w:val="000C12AD"/>
    <w:rsid w:val="000C174B"/>
    <w:rsid w:val="000C1858"/>
    <w:rsid w:val="000C189D"/>
    <w:rsid w:val="000C1B25"/>
    <w:rsid w:val="000C2293"/>
    <w:rsid w:val="000C2528"/>
    <w:rsid w:val="000C4586"/>
    <w:rsid w:val="000C4913"/>
    <w:rsid w:val="000C5CF3"/>
    <w:rsid w:val="000C5D32"/>
    <w:rsid w:val="000C6264"/>
    <w:rsid w:val="000C736E"/>
    <w:rsid w:val="000D0035"/>
    <w:rsid w:val="000D0909"/>
    <w:rsid w:val="000D1C42"/>
    <w:rsid w:val="000D1CA6"/>
    <w:rsid w:val="000D1D18"/>
    <w:rsid w:val="000D2218"/>
    <w:rsid w:val="000D3C34"/>
    <w:rsid w:val="000D3DF6"/>
    <w:rsid w:val="000D4266"/>
    <w:rsid w:val="000D523A"/>
    <w:rsid w:val="000D5486"/>
    <w:rsid w:val="000D645A"/>
    <w:rsid w:val="000E1F0C"/>
    <w:rsid w:val="000E2367"/>
    <w:rsid w:val="000E3153"/>
    <w:rsid w:val="000E3D34"/>
    <w:rsid w:val="000E47D1"/>
    <w:rsid w:val="000E489F"/>
    <w:rsid w:val="000E4E6D"/>
    <w:rsid w:val="000E52E7"/>
    <w:rsid w:val="000E6397"/>
    <w:rsid w:val="000E6E1B"/>
    <w:rsid w:val="000E6F17"/>
    <w:rsid w:val="000E7799"/>
    <w:rsid w:val="000F0359"/>
    <w:rsid w:val="000F1404"/>
    <w:rsid w:val="000F17B0"/>
    <w:rsid w:val="000F2A08"/>
    <w:rsid w:val="000F3357"/>
    <w:rsid w:val="000F35CD"/>
    <w:rsid w:val="000F3F1E"/>
    <w:rsid w:val="000F57F5"/>
    <w:rsid w:val="000F5967"/>
    <w:rsid w:val="000F6FD9"/>
    <w:rsid w:val="000F6FDA"/>
    <w:rsid w:val="000F7F3F"/>
    <w:rsid w:val="000F7FA9"/>
    <w:rsid w:val="00102D7A"/>
    <w:rsid w:val="00102FC4"/>
    <w:rsid w:val="001036B2"/>
    <w:rsid w:val="0010386D"/>
    <w:rsid w:val="001043D1"/>
    <w:rsid w:val="00104D30"/>
    <w:rsid w:val="00105239"/>
    <w:rsid w:val="001066D7"/>
    <w:rsid w:val="00106876"/>
    <w:rsid w:val="00106CC1"/>
    <w:rsid w:val="00107766"/>
    <w:rsid w:val="0011046A"/>
    <w:rsid w:val="00111AF5"/>
    <w:rsid w:val="00112E05"/>
    <w:rsid w:val="00113AA4"/>
    <w:rsid w:val="00114A26"/>
    <w:rsid w:val="001157F9"/>
    <w:rsid w:val="001165CB"/>
    <w:rsid w:val="00116603"/>
    <w:rsid w:val="00116FE1"/>
    <w:rsid w:val="00117588"/>
    <w:rsid w:val="00117848"/>
    <w:rsid w:val="00122311"/>
    <w:rsid w:val="00122480"/>
    <w:rsid w:val="00123CBE"/>
    <w:rsid w:val="0012514D"/>
    <w:rsid w:val="001253DA"/>
    <w:rsid w:val="001254A6"/>
    <w:rsid w:val="00125E27"/>
    <w:rsid w:val="00126770"/>
    <w:rsid w:val="00130657"/>
    <w:rsid w:val="00130B65"/>
    <w:rsid w:val="00130B81"/>
    <w:rsid w:val="00130BC4"/>
    <w:rsid w:val="00131131"/>
    <w:rsid w:val="001311CD"/>
    <w:rsid w:val="00132CCB"/>
    <w:rsid w:val="00133901"/>
    <w:rsid w:val="0013527B"/>
    <w:rsid w:val="00135388"/>
    <w:rsid w:val="0013589E"/>
    <w:rsid w:val="0013626A"/>
    <w:rsid w:val="00136870"/>
    <w:rsid w:val="00140024"/>
    <w:rsid w:val="00141DBF"/>
    <w:rsid w:val="00142856"/>
    <w:rsid w:val="00144461"/>
    <w:rsid w:val="0014464F"/>
    <w:rsid w:val="0014533E"/>
    <w:rsid w:val="001459A0"/>
    <w:rsid w:val="00146A13"/>
    <w:rsid w:val="001479ED"/>
    <w:rsid w:val="0015105E"/>
    <w:rsid w:val="00151696"/>
    <w:rsid w:val="001527E9"/>
    <w:rsid w:val="00152A1D"/>
    <w:rsid w:val="00153EF6"/>
    <w:rsid w:val="0015658C"/>
    <w:rsid w:val="00156874"/>
    <w:rsid w:val="0015725A"/>
    <w:rsid w:val="00157A43"/>
    <w:rsid w:val="001605D6"/>
    <w:rsid w:val="001606AE"/>
    <w:rsid w:val="00160C74"/>
    <w:rsid w:val="001613E2"/>
    <w:rsid w:val="00161A62"/>
    <w:rsid w:val="00162DFD"/>
    <w:rsid w:val="00163DD6"/>
    <w:rsid w:val="00166033"/>
    <w:rsid w:val="0016622E"/>
    <w:rsid w:val="0016669F"/>
    <w:rsid w:val="001669FE"/>
    <w:rsid w:val="0016727B"/>
    <w:rsid w:val="00171ECE"/>
    <w:rsid w:val="001720C1"/>
    <w:rsid w:val="00173752"/>
    <w:rsid w:val="00173A67"/>
    <w:rsid w:val="0017590A"/>
    <w:rsid w:val="00175AC1"/>
    <w:rsid w:val="00175CB4"/>
    <w:rsid w:val="00175E48"/>
    <w:rsid w:val="00175EEA"/>
    <w:rsid w:val="00176228"/>
    <w:rsid w:val="00176AA4"/>
    <w:rsid w:val="00177A78"/>
    <w:rsid w:val="00177DB5"/>
    <w:rsid w:val="0018263B"/>
    <w:rsid w:val="00184672"/>
    <w:rsid w:val="00184694"/>
    <w:rsid w:val="00185681"/>
    <w:rsid w:val="00185A4C"/>
    <w:rsid w:val="001930D9"/>
    <w:rsid w:val="00193677"/>
    <w:rsid w:val="00193FBA"/>
    <w:rsid w:val="00194A8D"/>
    <w:rsid w:val="00194B73"/>
    <w:rsid w:val="00195936"/>
    <w:rsid w:val="001959FE"/>
    <w:rsid w:val="00195B7E"/>
    <w:rsid w:val="00196499"/>
    <w:rsid w:val="001965C9"/>
    <w:rsid w:val="00197A29"/>
    <w:rsid w:val="00197B2E"/>
    <w:rsid w:val="001A07B2"/>
    <w:rsid w:val="001A353E"/>
    <w:rsid w:val="001A5424"/>
    <w:rsid w:val="001A554C"/>
    <w:rsid w:val="001A6863"/>
    <w:rsid w:val="001A725D"/>
    <w:rsid w:val="001A7458"/>
    <w:rsid w:val="001A7877"/>
    <w:rsid w:val="001A7960"/>
    <w:rsid w:val="001B1B09"/>
    <w:rsid w:val="001B1CE7"/>
    <w:rsid w:val="001B2D4A"/>
    <w:rsid w:val="001B2E72"/>
    <w:rsid w:val="001B4763"/>
    <w:rsid w:val="001B50AE"/>
    <w:rsid w:val="001B6CA7"/>
    <w:rsid w:val="001C11B0"/>
    <w:rsid w:val="001C28A1"/>
    <w:rsid w:val="001C3277"/>
    <w:rsid w:val="001C50D6"/>
    <w:rsid w:val="001C56DC"/>
    <w:rsid w:val="001C67DB"/>
    <w:rsid w:val="001C6885"/>
    <w:rsid w:val="001C6A48"/>
    <w:rsid w:val="001C7D9F"/>
    <w:rsid w:val="001D045F"/>
    <w:rsid w:val="001D1A11"/>
    <w:rsid w:val="001D1A59"/>
    <w:rsid w:val="001D3F5B"/>
    <w:rsid w:val="001E0CAD"/>
    <w:rsid w:val="001E0F0C"/>
    <w:rsid w:val="001E148F"/>
    <w:rsid w:val="001E1BFA"/>
    <w:rsid w:val="001E2BA7"/>
    <w:rsid w:val="001E3BE7"/>
    <w:rsid w:val="001E63BD"/>
    <w:rsid w:val="001E63FA"/>
    <w:rsid w:val="001E6F5B"/>
    <w:rsid w:val="001E7498"/>
    <w:rsid w:val="001E777E"/>
    <w:rsid w:val="001F3883"/>
    <w:rsid w:val="001F3B40"/>
    <w:rsid w:val="001F493D"/>
    <w:rsid w:val="001F4A9B"/>
    <w:rsid w:val="001F4AF9"/>
    <w:rsid w:val="001F50F8"/>
    <w:rsid w:val="001F5F68"/>
    <w:rsid w:val="001F72A1"/>
    <w:rsid w:val="001F785F"/>
    <w:rsid w:val="00200664"/>
    <w:rsid w:val="00201731"/>
    <w:rsid w:val="00201A4E"/>
    <w:rsid w:val="00201BBB"/>
    <w:rsid w:val="00202BB8"/>
    <w:rsid w:val="002031CE"/>
    <w:rsid w:val="00204797"/>
    <w:rsid w:val="00204B1F"/>
    <w:rsid w:val="00204FCC"/>
    <w:rsid w:val="00205F32"/>
    <w:rsid w:val="00206B4B"/>
    <w:rsid w:val="00207CB8"/>
    <w:rsid w:val="002106D9"/>
    <w:rsid w:val="00210764"/>
    <w:rsid w:val="00212AC7"/>
    <w:rsid w:val="00212ED4"/>
    <w:rsid w:val="00213728"/>
    <w:rsid w:val="002146B0"/>
    <w:rsid w:val="002152BE"/>
    <w:rsid w:val="00217BD0"/>
    <w:rsid w:val="00220BBB"/>
    <w:rsid w:val="00221570"/>
    <w:rsid w:val="002215DC"/>
    <w:rsid w:val="00221674"/>
    <w:rsid w:val="00221AAF"/>
    <w:rsid w:val="002220E0"/>
    <w:rsid w:val="0022217D"/>
    <w:rsid w:val="002223FF"/>
    <w:rsid w:val="002226A6"/>
    <w:rsid w:val="00222BA0"/>
    <w:rsid w:val="00223E56"/>
    <w:rsid w:val="00225BDE"/>
    <w:rsid w:val="002261F4"/>
    <w:rsid w:val="0022661B"/>
    <w:rsid w:val="00227C1E"/>
    <w:rsid w:val="00227D0B"/>
    <w:rsid w:val="0023055A"/>
    <w:rsid w:val="002314EF"/>
    <w:rsid w:val="002321A6"/>
    <w:rsid w:val="002326C3"/>
    <w:rsid w:val="0023283C"/>
    <w:rsid w:val="00232E28"/>
    <w:rsid w:val="0023322F"/>
    <w:rsid w:val="002339AB"/>
    <w:rsid w:val="00233AFB"/>
    <w:rsid w:val="00235097"/>
    <w:rsid w:val="0023602E"/>
    <w:rsid w:val="00236369"/>
    <w:rsid w:val="00236728"/>
    <w:rsid w:val="00237267"/>
    <w:rsid w:val="002374A4"/>
    <w:rsid w:val="0023765F"/>
    <w:rsid w:val="002376E3"/>
    <w:rsid w:val="00237C3A"/>
    <w:rsid w:val="0024032A"/>
    <w:rsid w:val="0024126F"/>
    <w:rsid w:val="00241633"/>
    <w:rsid w:val="0024260F"/>
    <w:rsid w:val="00242774"/>
    <w:rsid w:val="0024308B"/>
    <w:rsid w:val="0024391E"/>
    <w:rsid w:val="00243C7E"/>
    <w:rsid w:val="002442DE"/>
    <w:rsid w:val="00244989"/>
    <w:rsid w:val="00244CE6"/>
    <w:rsid w:val="00244EA7"/>
    <w:rsid w:val="002454E0"/>
    <w:rsid w:val="0024703A"/>
    <w:rsid w:val="00247FD6"/>
    <w:rsid w:val="00250307"/>
    <w:rsid w:val="002506C4"/>
    <w:rsid w:val="00250F69"/>
    <w:rsid w:val="002521D1"/>
    <w:rsid w:val="00252D6B"/>
    <w:rsid w:val="00254F7E"/>
    <w:rsid w:val="002553E4"/>
    <w:rsid w:val="00256650"/>
    <w:rsid w:val="00256989"/>
    <w:rsid w:val="00256F62"/>
    <w:rsid w:val="002606FE"/>
    <w:rsid w:val="00260C62"/>
    <w:rsid w:val="00260F28"/>
    <w:rsid w:val="00263AF8"/>
    <w:rsid w:val="002647DA"/>
    <w:rsid w:val="0026517D"/>
    <w:rsid w:val="002658B8"/>
    <w:rsid w:val="00265D43"/>
    <w:rsid w:val="00265F12"/>
    <w:rsid w:val="00271881"/>
    <w:rsid w:val="00271A3E"/>
    <w:rsid w:val="0027218E"/>
    <w:rsid w:val="00273DB6"/>
    <w:rsid w:val="00274529"/>
    <w:rsid w:val="00275D06"/>
    <w:rsid w:val="00275F25"/>
    <w:rsid w:val="00276889"/>
    <w:rsid w:val="00276BE2"/>
    <w:rsid w:val="00276DDF"/>
    <w:rsid w:val="00277637"/>
    <w:rsid w:val="00280D7E"/>
    <w:rsid w:val="00280E40"/>
    <w:rsid w:val="00281F38"/>
    <w:rsid w:val="00283279"/>
    <w:rsid w:val="00283909"/>
    <w:rsid w:val="00284A50"/>
    <w:rsid w:val="002860BC"/>
    <w:rsid w:val="002861FD"/>
    <w:rsid w:val="00287AC4"/>
    <w:rsid w:val="002903EF"/>
    <w:rsid w:val="00290D71"/>
    <w:rsid w:val="0029171A"/>
    <w:rsid w:val="0029220F"/>
    <w:rsid w:val="00293A26"/>
    <w:rsid w:val="0029703D"/>
    <w:rsid w:val="00297FBD"/>
    <w:rsid w:val="002A140A"/>
    <w:rsid w:val="002A175B"/>
    <w:rsid w:val="002A2D03"/>
    <w:rsid w:val="002A31D4"/>
    <w:rsid w:val="002A4D62"/>
    <w:rsid w:val="002A53F7"/>
    <w:rsid w:val="002A55F8"/>
    <w:rsid w:val="002A5756"/>
    <w:rsid w:val="002A6792"/>
    <w:rsid w:val="002A6DFB"/>
    <w:rsid w:val="002A7174"/>
    <w:rsid w:val="002A7BBE"/>
    <w:rsid w:val="002A7C65"/>
    <w:rsid w:val="002B0F86"/>
    <w:rsid w:val="002B176C"/>
    <w:rsid w:val="002B2FE7"/>
    <w:rsid w:val="002C1F38"/>
    <w:rsid w:val="002C231A"/>
    <w:rsid w:val="002C3F3B"/>
    <w:rsid w:val="002C42D2"/>
    <w:rsid w:val="002C4F79"/>
    <w:rsid w:val="002C585D"/>
    <w:rsid w:val="002C5D2B"/>
    <w:rsid w:val="002C5F0D"/>
    <w:rsid w:val="002C60DB"/>
    <w:rsid w:val="002C674B"/>
    <w:rsid w:val="002C764C"/>
    <w:rsid w:val="002C77C7"/>
    <w:rsid w:val="002C787A"/>
    <w:rsid w:val="002C79D8"/>
    <w:rsid w:val="002C7E23"/>
    <w:rsid w:val="002D03EC"/>
    <w:rsid w:val="002D0A0E"/>
    <w:rsid w:val="002D1D3A"/>
    <w:rsid w:val="002D1F95"/>
    <w:rsid w:val="002D4706"/>
    <w:rsid w:val="002D4EA3"/>
    <w:rsid w:val="002D637E"/>
    <w:rsid w:val="002E1BE2"/>
    <w:rsid w:val="002E2CF0"/>
    <w:rsid w:val="002E3244"/>
    <w:rsid w:val="002E4CAE"/>
    <w:rsid w:val="002E5C2F"/>
    <w:rsid w:val="002E61CB"/>
    <w:rsid w:val="002E7606"/>
    <w:rsid w:val="002E7DFC"/>
    <w:rsid w:val="002E7E7A"/>
    <w:rsid w:val="002F144B"/>
    <w:rsid w:val="002F1C50"/>
    <w:rsid w:val="002F1D8D"/>
    <w:rsid w:val="002F2CC1"/>
    <w:rsid w:val="002F399D"/>
    <w:rsid w:val="002F42EA"/>
    <w:rsid w:val="002F4E53"/>
    <w:rsid w:val="002F6661"/>
    <w:rsid w:val="002F78D5"/>
    <w:rsid w:val="00300DCD"/>
    <w:rsid w:val="00301CD3"/>
    <w:rsid w:val="00303117"/>
    <w:rsid w:val="003038FC"/>
    <w:rsid w:val="00303D13"/>
    <w:rsid w:val="0030466E"/>
    <w:rsid w:val="00305633"/>
    <w:rsid w:val="0030618A"/>
    <w:rsid w:val="003071E8"/>
    <w:rsid w:val="003104C5"/>
    <w:rsid w:val="00310787"/>
    <w:rsid w:val="00310DD0"/>
    <w:rsid w:val="00311674"/>
    <w:rsid w:val="0031271B"/>
    <w:rsid w:val="00313D1F"/>
    <w:rsid w:val="00314258"/>
    <w:rsid w:val="00314311"/>
    <w:rsid w:val="00314FCA"/>
    <w:rsid w:val="0031572F"/>
    <w:rsid w:val="0031588F"/>
    <w:rsid w:val="00315897"/>
    <w:rsid w:val="00316B17"/>
    <w:rsid w:val="00317D4E"/>
    <w:rsid w:val="00317EEE"/>
    <w:rsid w:val="00320427"/>
    <w:rsid w:val="003207F9"/>
    <w:rsid w:val="00320F92"/>
    <w:rsid w:val="00321442"/>
    <w:rsid w:val="00323F8B"/>
    <w:rsid w:val="00324BA6"/>
    <w:rsid w:val="0032636E"/>
    <w:rsid w:val="00326B88"/>
    <w:rsid w:val="00327329"/>
    <w:rsid w:val="0032784A"/>
    <w:rsid w:val="0032785E"/>
    <w:rsid w:val="00330829"/>
    <w:rsid w:val="00330900"/>
    <w:rsid w:val="003309D9"/>
    <w:rsid w:val="00332386"/>
    <w:rsid w:val="003323CB"/>
    <w:rsid w:val="003324FF"/>
    <w:rsid w:val="00332729"/>
    <w:rsid w:val="00333606"/>
    <w:rsid w:val="00333A07"/>
    <w:rsid w:val="00334B1F"/>
    <w:rsid w:val="0033503A"/>
    <w:rsid w:val="00340545"/>
    <w:rsid w:val="00341B0B"/>
    <w:rsid w:val="0034260B"/>
    <w:rsid w:val="003434FF"/>
    <w:rsid w:val="00343624"/>
    <w:rsid w:val="0034372B"/>
    <w:rsid w:val="00344D57"/>
    <w:rsid w:val="003451FB"/>
    <w:rsid w:val="00345210"/>
    <w:rsid w:val="003453DF"/>
    <w:rsid w:val="00345A17"/>
    <w:rsid w:val="00345B56"/>
    <w:rsid w:val="00345E28"/>
    <w:rsid w:val="00346234"/>
    <w:rsid w:val="003471E0"/>
    <w:rsid w:val="0034775F"/>
    <w:rsid w:val="00350D81"/>
    <w:rsid w:val="0035107C"/>
    <w:rsid w:val="0035108D"/>
    <w:rsid w:val="00351448"/>
    <w:rsid w:val="0035164B"/>
    <w:rsid w:val="003517E2"/>
    <w:rsid w:val="003527D0"/>
    <w:rsid w:val="0035349D"/>
    <w:rsid w:val="003553F4"/>
    <w:rsid w:val="0035587B"/>
    <w:rsid w:val="00357394"/>
    <w:rsid w:val="003607D4"/>
    <w:rsid w:val="00360C4C"/>
    <w:rsid w:val="0036334B"/>
    <w:rsid w:val="00363A70"/>
    <w:rsid w:val="00364B99"/>
    <w:rsid w:val="003656C8"/>
    <w:rsid w:val="00365B17"/>
    <w:rsid w:val="00365CE2"/>
    <w:rsid w:val="00366468"/>
    <w:rsid w:val="00366FD8"/>
    <w:rsid w:val="0036767B"/>
    <w:rsid w:val="00372825"/>
    <w:rsid w:val="003737BB"/>
    <w:rsid w:val="00374561"/>
    <w:rsid w:val="003745D0"/>
    <w:rsid w:val="00375659"/>
    <w:rsid w:val="00375C40"/>
    <w:rsid w:val="00375F4F"/>
    <w:rsid w:val="0037670F"/>
    <w:rsid w:val="00376711"/>
    <w:rsid w:val="00377078"/>
    <w:rsid w:val="003776BC"/>
    <w:rsid w:val="00381F6F"/>
    <w:rsid w:val="00384013"/>
    <w:rsid w:val="003856E8"/>
    <w:rsid w:val="00386CF7"/>
    <w:rsid w:val="003872E5"/>
    <w:rsid w:val="0038786E"/>
    <w:rsid w:val="003904A8"/>
    <w:rsid w:val="00390BED"/>
    <w:rsid w:val="00391F6D"/>
    <w:rsid w:val="00393021"/>
    <w:rsid w:val="003951BC"/>
    <w:rsid w:val="00395356"/>
    <w:rsid w:val="0039569B"/>
    <w:rsid w:val="00395D37"/>
    <w:rsid w:val="00396CD3"/>
    <w:rsid w:val="00397316"/>
    <w:rsid w:val="00397CE5"/>
    <w:rsid w:val="00397FFD"/>
    <w:rsid w:val="003A02DD"/>
    <w:rsid w:val="003A0456"/>
    <w:rsid w:val="003A26B6"/>
    <w:rsid w:val="003A38BA"/>
    <w:rsid w:val="003A4550"/>
    <w:rsid w:val="003A5FD1"/>
    <w:rsid w:val="003A65EB"/>
    <w:rsid w:val="003A6F64"/>
    <w:rsid w:val="003A78B1"/>
    <w:rsid w:val="003A7F9F"/>
    <w:rsid w:val="003B01BC"/>
    <w:rsid w:val="003B3C43"/>
    <w:rsid w:val="003B49C0"/>
    <w:rsid w:val="003B531E"/>
    <w:rsid w:val="003B5C84"/>
    <w:rsid w:val="003B7198"/>
    <w:rsid w:val="003B7841"/>
    <w:rsid w:val="003C099B"/>
    <w:rsid w:val="003C1774"/>
    <w:rsid w:val="003C5FA3"/>
    <w:rsid w:val="003C64C8"/>
    <w:rsid w:val="003C6CB2"/>
    <w:rsid w:val="003C7568"/>
    <w:rsid w:val="003C7854"/>
    <w:rsid w:val="003D1AD0"/>
    <w:rsid w:val="003D1BD5"/>
    <w:rsid w:val="003D2035"/>
    <w:rsid w:val="003D2351"/>
    <w:rsid w:val="003D357F"/>
    <w:rsid w:val="003D3628"/>
    <w:rsid w:val="003D4E6F"/>
    <w:rsid w:val="003D4EA9"/>
    <w:rsid w:val="003D5802"/>
    <w:rsid w:val="003D5935"/>
    <w:rsid w:val="003D6D8F"/>
    <w:rsid w:val="003D7BA4"/>
    <w:rsid w:val="003D7DCF"/>
    <w:rsid w:val="003E1602"/>
    <w:rsid w:val="003E214E"/>
    <w:rsid w:val="003E2BD1"/>
    <w:rsid w:val="003E31EB"/>
    <w:rsid w:val="003E666D"/>
    <w:rsid w:val="003E7BF1"/>
    <w:rsid w:val="003E7D2C"/>
    <w:rsid w:val="003F056F"/>
    <w:rsid w:val="003F2C2E"/>
    <w:rsid w:val="003F3063"/>
    <w:rsid w:val="003F355E"/>
    <w:rsid w:val="003F4DB3"/>
    <w:rsid w:val="003F73B5"/>
    <w:rsid w:val="003F786A"/>
    <w:rsid w:val="003F7BBD"/>
    <w:rsid w:val="0040042C"/>
    <w:rsid w:val="004007EA"/>
    <w:rsid w:val="00400BCF"/>
    <w:rsid w:val="004017CB"/>
    <w:rsid w:val="00401CC5"/>
    <w:rsid w:val="004040DA"/>
    <w:rsid w:val="00404224"/>
    <w:rsid w:val="0040426E"/>
    <w:rsid w:val="004047B3"/>
    <w:rsid w:val="004049A6"/>
    <w:rsid w:val="0040619B"/>
    <w:rsid w:val="004062FF"/>
    <w:rsid w:val="00407587"/>
    <w:rsid w:val="00410858"/>
    <w:rsid w:val="004111B1"/>
    <w:rsid w:val="00412590"/>
    <w:rsid w:val="00412F48"/>
    <w:rsid w:val="00413B75"/>
    <w:rsid w:val="00414BF4"/>
    <w:rsid w:val="0041527A"/>
    <w:rsid w:val="00415CD6"/>
    <w:rsid w:val="00416115"/>
    <w:rsid w:val="00416BFE"/>
    <w:rsid w:val="00417DA8"/>
    <w:rsid w:val="00420CC7"/>
    <w:rsid w:val="004215FF"/>
    <w:rsid w:val="00424482"/>
    <w:rsid w:val="00424758"/>
    <w:rsid w:val="00424E16"/>
    <w:rsid w:val="004266C2"/>
    <w:rsid w:val="00426F65"/>
    <w:rsid w:val="00427FBF"/>
    <w:rsid w:val="004301B4"/>
    <w:rsid w:val="00430D29"/>
    <w:rsid w:val="00431AC5"/>
    <w:rsid w:val="0043284B"/>
    <w:rsid w:val="00433CE0"/>
    <w:rsid w:val="004355DF"/>
    <w:rsid w:val="00435868"/>
    <w:rsid w:val="00436EF1"/>
    <w:rsid w:val="004371D2"/>
    <w:rsid w:val="004378E9"/>
    <w:rsid w:val="00437C9B"/>
    <w:rsid w:val="00440D50"/>
    <w:rsid w:val="00440FD2"/>
    <w:rsid w:val="00441081"/>
    <w:rsid w:val="00441534"/>
    <w:rsid w:val="00442D44"/>
    <w:rsid w:val="00443061"/>
    <w:rsid w:val="00444002"/>
    <w:rsid w:val="004445AA"/>
    <w:rsid w:val="004449D8"/>
    <w:rsid w:val="00445BAC"/>
    <w:rsid w:val="00446164"/>
    <w:rsid w:val="0044674C"/>
    <w:rsid w:val="00447DA5"/>
    <w:rsid w:val="00447FD9"/>
    <w:rsid w:val="0045071D"/>
    <w:rsid w:val="00451B34"/>
    <w:rsid w:val="00451E47"/>
    <w:rsid w:val="004520FF"/>
    <w:rsid w:val="00452791"/>
    <w:rsid w:val="00453205"/>
    <w:rsid w:val="0045366B"/>
    <w:rsid w:val="004569D9"/>
    <w:rsid w:val="00456F1B"/>
    <w:rsid w:val="00457907"/>
    <w:rsid w:val="00460BCA"/>
    <w:rsid w:val="00461C4A"/>
    <w:rsid w:val="004622D4"/>
    <w:rsid w:val="00462879"/>
    <w:rsid w:val="00462C9C"/>
    <w:rsid w:val="00463891"/>
    <w:rsid w:val="004641DB"/>
    <w:rsid w:val="004643BA"/>
    <w:rsid w:val="00464401"/>
    <w:rsid w:val="004668F6"/>
    <w:rsid w:val="004670E6"/>
    <w:rsid w:val="0046745E"/>
    <w:rsid w:val="004678FA"/>
    <w:rsid w:val="0047043B"/>
    <w:rsid w:val="0047067C"/>
    <w:rsid w:val="004706B4"/>
    <w:rsid w:val="00471770"/>
    <w:rsid w:val="00471A43"/>
    <w:rsid w:val="00471B74"/>
    <w:rsid w:val="00471F04"/>
    <w:rsid w:val="004720FB"/>
    <w:rsid w:val="00475700"/>
    <w:rsid w:val="00476A28"/>
    <w:rsid w:val="00477586"/>
    <w:rsid w:val="00480E7B"/>
    <w:rsid w:val="00481160"/>
    <w:rsid w:val="004815EE"/>
    <w:rsid w:val="0048219A"/>
    <w:rsid w:val="00483CE8"/>
    <w:rsid w:val="00483D77"/>
    <w:rsid w:val="00484158"/>
    <w:rsid w:val="0049049E"/>
    <w:rsid w:val="00490D07"/>
    <w:rsid w:val="0049119E"/>
    <w:rsid w:val="00491496"/>
    <w:rsid w:val="00494A86"/>
    <w:rsid w:val="00495F4D"/>
    <w:rsid w:val="004961C2"/>
    <w:rsid w:val="0049713C"/>
    <w:rsid w:val="00497328"/>
    <w:rsid w:val="004A10FA"/>
    <w:rsid w:val="004A1BD1"/>
    <w:rsid w:val="004A222E"/>
    <w:rsid w:val="004A226B"/>
    <w:rsid w:val="004A2982"/>
    <w:rsid w:val="004A35A3"/>
    <w:rsid w:val="004A5871"/>
    <w:rsid w:val="004A5E2E"/>
    <w:rsid w:val="004A5F25"/>
    <w:rsid w:val="004A6F58"/>
    <w:rsid w:val="004A7DF4"/>
    <w:rsid w:val="004B07EA"/>
    <w:rsid w:val="004B161E"/>
    <w:rsid w:val="004B1D54"/>
    <w:rsid w:val="004B2021"/>
    <w:rsid w:val="004B2F27"/>
    <w:rsid w:val="004B3F38"/>
    <w:rsid w:val="004B41A3"/>
    <w:rsid w:val="004B41E0"/>
    <w:rsid w:val="004B43B3"/>
    <w:rsid w:val="004B44D4"/>
    <w:rsid w:val="004B55ED"/>
    <w:rsid w:val="004B7C29"/>
    <w:rsid w:val="004C0C8B"/>
    <w:rsid w:val="004C193F"/>
    <w:rsid w:val="004C1C16"/>
    <w:rsid w:val="004C2625"/>
    <w:rsid w:val="004C2BE6"/>
    <w:rsid w:val="004C2CD8"/>
    <w:rsid w:val="004C3E03"/>
    <w:rsid w:val="004C56FC"/>
    <w:rsid w:val="004C6833"/>
    <w:rsid w:val="004C70E8"/>
    <w:rsid w:val="004C7417"/>
    <w:rsid w:val="004C78EE"/>
    <w:rsid w:val="004D11C6"/>
    <w:rsid w:val="004D11CA"/>
    <w:rsid w:val="004D1B6A"/>
    <w:rsid w:val="004D25FA"/>
    <w:rsid w:val="004D3211"/>
    <w:rsid w:val="004D3E66"/>
    <w:rsid w:val="004D3F46"/>
    <w:rsid w:val="004D44BD"/>
    <w:rsid w:val="004D58D6"/>
    <w:rsid w:val="004D6F6C"/>
    <w:rsid w:val="004D7C2E"/>
    <w:rsid w:val="004E01C0"/>
    <w:rsid w:val="004E1670"/>
    <w:rsid w:val="004E206A"/>
    <w:rsid w:val="004E2696"/>
    <w:rsid w:val="004E44D5"/>
    <w:rsid w:val="004E48B0"/>
    <w:rsid w:val="004E4ECC"/>
    <w:rsid w:val="004E561E"/>
    <w:rsid w:val="004E5AFA"/>
    <w:rsid w:val="004E5F19"/>
    <w:rsid w:val="004E7552"/>
    <w:rsid w:val="004F1E1A"/>
    <w:rsid w:val="004F262C"/>
    <w:rsid w:val="004F2B86"/>
    <w:rsid w:val="004F2E65"/>
    <w:rsid w:val="004F3ECD"/>
    <w:rsid w:val="004F4301"/>
    <w:rsid w:val="004F485A"/>
    <w:rsid w:val="004F5DD9"/>
    <w:rsid w:val="004F68C9"/>
    <w:rsid w:val="004F70AD"/>
    <w:rsid w:val="004F71B0"/>
    <w:rsid w:val="004F7981"/>
    <w:rsid w:val="005000F7"/>
    <w:rsid w:val="005001CF"/>
    <w:rsid w:val="00501538"/>
    <w:rsid w:val="00501636"/>
    <w:rsid w:val="00501EE2"/>
    <w:rsid w:val="00502FD1"/>
    <w:rsid w:val="0050386B"/>
    <w:rsid w:val="00503AF4"/>
    <w:rsid w:val="005045D2"/>
    <w:rsid w:val="00504DE8"/>
    <w:rsid w:val="0050619E"/>
    <w:rsid w:val="0050677D"/>
    <w:rsid w:val="00506E4D"/>
    <w:rsid w:val="00507E27"/>
    <w:rsid w:val="00511816"/>
    <w:rsid w:val="00513AB9"/>
    <w:rsid w:val="00513B6D"/>
    <w:rsid w:val="005147F5"/>
    <w:rsid w:val="00515402"/>
    <w:rsid w:val="005154B4"/>
    <w:rsid w:val="00515903"/>
    <w:rsid w:val="005178AA"/>
    <w:rsid w:val="00520703"/>
    <w:rsid w:val="0052086B"/>
    <w:rsid w:val="00520CDD"/>
    <w:rsid w:val="00520D0E"/>
    <w:rsid w:val="00521F90"/>
    <w:rsid w:val="00521FF8"/>
    <w:rsid w:val="00522308"/>
    <w:rsid w:val="00523289"/>
    <w:rsid w:val="005237F2"/>
    <w:rsid w:val="0052429B"/>
    <w:rsid w:val="005243C0"/>
    <w:rsid w:val="00524893"/>
    <w:rsid w:val="00525671"/>
    <w:rsid w:val="00525851"/>
    <w:rsid w:val="005315A8"/>
    <w:rsid w:val="005316AB"/>
    <w:rsid w:val="00535A6E"/>
    <w:rsid w:val="00541923"/>
    <w:rsid w:val="00542203"/>
    <w:rsid w:val="005432A9"/>
    <w:rsid w:val="00545358"/>
    <w:rsid w:val="00545A35"/>
    <w:rsid w:val="00545CEF"/>
    <w:rsid w:val="0054661A"/>
    <w:rsid w:val="0054678A"/>
    <w:rsid w:val="005469EE"/>
    <w:rsid w:val="00546BE4"/>
    <w:rsid w:val="00547A92"/>
    <w:rsid w:val="00550064"/>
    <w:rsid w:val="00550356"/>
    <w:rsid w:val="00550A89"/>
    <w:rsid w:val="00550DFC"/>
    <w:rsid w:val="0055153C"/>
    <w:rsid w:val="00551BE4"/>
    <w:rsid w:val="00551F2D"/>
    <w:rsid w:val="005528E3"/>
    <w:rsid w:val="00554022"/>
    <w:rsid w:val="00554505"/>
    <w:rsid w:val="00554747"/>
    <w:rsid w:val="00555BDF"/>
    <w:rsid w:val="005561DB"/>
    <w:rsid w:val="0055622D"/>
    <w:rsid w:val="00556E3A"/>
    <w:rsid w:val="00557025"/>
    <w:rsid w:val="00560EE0"/>
    <w:rsid w:val="00561042"/>
    <w:rsid w:val="00563D6E"/>
    <w:rsid w:val="005648ED"/>
    <w:rsid w:val="00564F9C"/>
    <w:rsid w:val="00565824"/>
    <w:rsid w:val="00565E1B"/>
    <w:rsid w:val="0056672F"/>
    <w:rsid w:val="00567284"/>
    <w:rsid w:val="00567776"/>
    <w:rsid w:val="00567E57"/>
    <w:rsid w:val="00571C56"/>
    <w:rsid w:val="005727A5"/>
    <w:rsid w:val="00572B6D"/>
    <w:rsid w:val="00573BB6"/>
    <w:rsid w:val="00574AC1"/>
    <w:rsid w:val="00574F6E"/>
    <w:rsid w:val="00575EE2"/>
    <w:rsid w:val="0057651F"/>
    <w:rsid w:val="00576896"/>
    <w:rsid w:val="005770B4"/>
    <w:rsid w:val="005772CC"/>
    <w:rsid w:val="00577C3E"/>
    <w:rsid w:val="00577E87"/>
    <w:rsid w:val="00581614"/>
    <w:rsid w:val="00581C21"/>
    <w:rsid w:val="00582650"/>
    <w:rsid w:val="00582BEF"/>
    <w:rsid w:val="00583D02"/>
    <w:rsid w:val="005852C3"/>
    <w:rsid w:val="00585E00"/>
    <w:rsid w:val="005872E3"/>
    <w:rsid w:val="00587F41"/>
    <w:rsid w:val="00587FFE"/>
    <w:rsid w:val="00590433"/>
    <w:rsid w:val="005912B6"/>
    <w:rsid w:val="00593065"/>
    <w:rsid w:val="005931A5"/>
    <w:rsid w:val="00594D58"/>
    <w:rsid w:val="00595274"/>
    <w:rsid w:val="00595B58"/>
    <w:rsid w:val="00596286"/>
    <w:rsid w:val="005A0833"/>
    <w:rsid w:val="005A270C"/>
    <w:rsid w:val="005A2D28"/>
    <w:rsid w:val="005A342D"/>
    <w:rsid w:val="005A3AF4"/>
    <w:rsid w:val="005A3C59"/>
    <w:rsid w:val="005A3E5F"/>
    <w:rsid w:val="005A43E8"/>
    <w:rsid w:val="005A4AE7"/>
    <w:rsid w:val="005A5EA4"/>
    <w:rsid w:val="005A6E8C"/>
    <w:rsid w:val="005B11F7"/>
    <w:rsid w:val="005B13E8"/>
    <w:rsid w:val="005B16F3"/>
    <w:rsid w:val="005B1940"/>
    <w:rsid w:val="005B20DE"/>
    <w:rsid w:val="005B2B02"/>
    <w:rsid w:val="005B4AC3"/>
    <w:rsid w:val="005B4D4E"/>
    <w:rsid w:val="005B5DED"/>
    <w:rsid w:val="005B6A35"/>
    <w:rsid w:val="005B747D"/>
    <w:rsid w:val="005B7B81"/>
    <w:rsid w:val="005C05A4"/>
    <w:rsid w:val="005C09CA"/>
    <w:rsid w:val="005C1081"/>
    <w:rsid w:val="005C3850"/>
    <w:rsid w:val="005C3940"/>
    <w:rsid w:val="005C3EFF"/>
    <w:rsid w:val="005C477D"/>
    <w:rsid w:val="005C5103"/>
    <w:rsid w:val="005C54CB"/>
    <w:rsid w:val="005C5838"/>
    <w:rsid w:val="005C5AB2"/>
    <w:rsid w:val="005C65E9"/>
    <w:rsid w:val="005C6D1B"/>
    <w:rsid w:val="005C6DE7"/>
    <w:rsid w:val="005C718A"/>
    <w:rsid w:val="005C743A"/>
    <w:rsid w:val="005D05BB"/>
    <w:rsid w:val="005D0B13"/>
    <w:rsid w:val="005D0B7D"/>
    <w:rsid w:val="005D2947"/>
    <w:rsid w:val="005D35D6"/>
    <w:rsid w:val="005D3DFB"/>
    <w:rsid w:val="005D4DC6"/>
    <w:rsid w:val="005D77F2"/>
    <w:rsid w:val="005D789B"/>
    <w:rsid w:val="005E06AC"/>
    <w:rsid w:val="005E0856"/>
    <w:rsid w:val="005E1159"/>
    <w:rsid w:val="005E1D7C"/>
    <w:rsid w:val="005E1EB2"/>
    <w:rsid w:val="005E211D"/>
    <w:rsid w:val="005E2DA4"/>
    <w:rsid w:val="005E301A"/>
    <w:rsid w:val="005E3525"/>
    <w:rsid w:val="005E3C48"/>
    <w:rsid w:val="005E3EA9"/>
    <w:rsid w:val="005E450A"/>
    <w:rsid w:val="005E48E9"/>
    <w:rsid w:val="005E4B52"/>
    <w:rsid w:val="005E55B7"/>
    <w:rsid w:val="005E6B01"/>
    <w:rsid w:val="005E7861"/>
    <w:rsid w:val="005F0811"/>
    <w:rsid w:val="005F0D2C"/>
    <w:rsid w:val="005F0EE3"/>
    <w:rsid w:val="005F1790"/>
    <w:rsid w:val="005F4A3E"/>
    <w:rsid w:val="005F5CD8"/>
    <w:rsid w:val="006000DC"/>
    <w:rsid w:val="00600CF7"/>
    <w:rsid w:val="00601667"/>
    <w:rsid w:val="00603E83"/>
    <w:rsid w:val="00604D78"/>
    <w:rsid w:val="006050F1"/>
    <w:rsid w:val="006062DB"/>
    <w:rsid w:val="006063A2"/>
    <w:rsid w:val="00606787"/>
    <w:rsid w:val="00606B1C"/>
    <w:rsid w:val="00606D52"/>
    <w:rsid w:val="00606EFB"/>
    <w:rsid w:val="006074A3"/>
    <w:rsid w:val="00610A96"/>
    <w:rsid w:val="006115B1"/>
    <w:rsid w:val="00611E12"/>
    <w:rsid w:val="006120AF"/>
    <w:rsid w:val="00612750"/>
    <w:rsid w:val="00613C25"/>
    <w:rsid w:val="0061433D"/>
    <w:rsid w:val="00614AA1"/>
    <w:rsid w:val="00614CFA"/>
    <w:rsid w:val="00614F22"/>
    <w:rsid w:val="00615DFB"/>
    <w:rsid w:val="00615FBE"/>
    <w:rsid w:val="0061745A"/>
    <w:rsid w:val="00617734"/>
    <w:rsid w:val="00617E2D"/>
    <w:rsid w:val="0062042C"/>
    <w:rsid w:val="0062048B"/>
    <w:rsid w:val="006210C8"/>
    <w:rsid w:val="00621189"/>
    <w:rsid w:val="00621B82"/>
    <w:rsid w:val="00621E04"/>
    <w:rsid w:val="00622803"/>
    <w:rsid w:val="006236C2"/>
    <w:rsid w:val="006240AB"/>
    <w:rsid w:val="00624E50"/>
    <w:rsid w:val="00626561"/>
    <w:rsid w:val="00626A9C"/>
    <w:rsid w:val="00627911"/>
    <w:rsid w:val="00630531"/>
    <w:rsid w:val="00631390"/>
    <w:rsid w:val="006314B3"/>
    <w:rsid w:val="006321F7"/>
    <w:rsid w:val="006329FE"/>
    <w:rsid w:val="00632F30"/>
    <w:rsid w:val="006360C0"/>
    <w:rsid w:val="006371C2"/>
    <w:rsid w:val="00640DB2"/>
    <w:rsid w:val="00641E0D"/>
    <w:rsid w:val="00641F2C"/>
    <w:rsid w:val="00642B33"/>
    <w:rsid w:val="0064492C"/>
    <w:rsid w:val="00644B6D"/>
    <w:rsid w:val="006455C4"/>
    <w:rsid w:val="00646C19"/>
    <w:rsid w:val="00646C2F"/>
    <w:rsid w:val="006472A8"/>
    <w:rsid w:val="006477E1"/>
    <w:rsid w:val="00647C2A"/>
    <w:rsid w:val="00650855"/>
    <w:rsid w:val="0065312F"/>
    <w:rsid w:val="0065318E"/>
    <w:rsid w:val="006535F5"/>
    <w:rsid w:val="00653B2E"/>
    <w:rsid w:val="00654514"/>
    <w:rsid w:val="00654540"/>
    <w:rsid w:val="006550AF"/>
    <w:rsid w:val="00655EFD"/>
    <w:rsid w:val="006560AA"/>
    <w:rsid w:val="00656514"/>
    <w:rsid w:val="00656A5F"/>
    <w:rsid w:val="00657236"/>
    <w:rsid w:val="00660404"/>
    <w:rsid w:val="006609F9"/>
    <w:rsid w:val="00660BFE"/>
    <w:rsid w:val="006611C0"/>
    <w:rsid w:val="00662A6A"/>
    <w:rsid w:val="00663803"/>
    <w:rsid w:val="00664A13"/>
    <w:rsid w:val="00664B01"/>
    <w:rsid w:val="0066527F"/>
    <w:rsid w:val="006658A9"/>
    <w:rsid w:val="00665BB9"/>
    <w:rsid w:val="00666502"/>
    <w:rsid w:val="00666E33"/>
    <w:rsid w:val="00667468"/>
    <w:rsid w:val="00667DBA"/>
    <w:rsid w:val="006705F6"/>
    <w:rsid w:val="006707DD"/>
    <w:rsid w:val="0067100D"/>
    <w:rsid w:val="00671541"/>
    <w:rsid w:val="00675C5F"/>
    <w:rsid w:val="00676217"/>
    <w:rsid w:val="006767E7"/>
    <w:rsid w:val="0067763B"/>
    <w:rsid w:val="00680038"/>
    <w:rsid w:val="00684020"/>
    <w:rsid w:val="006843E9"/>
    <w:rsid w:val="0068596F"/>
    <w:rsid w:val="0068597E"/>
    <w:rsid w:val="00685D93"/>
    <w:rsid w:val="00686927"/>
    <w:rsid w:val="00687049"/>
    <w:rsid w:val="006870AC"/>
    <w:rsid w:val="00690954"/>
    <w:rsid w:val="00690F9E"/>
    <w:rsid w:val="0069141F"/>
    <w:rsid w:val="00691765"/>
    <w:rsid w:val="00691AA2"/>
    <w:rsid w:val="00692400"/>
    <w:rsid w:val="00693F59"/>
    <w:rsid w:val="00694696"/>
    <w:rsid w:val="0069572E"/>
    <w:rsid w:val="0069584D"/>
    <w:rsid w:val="006963C2"/>
    <w:rsid w:val="006A0B76"/>
    <w:rsid w:val="006A0C77"/>
    <w:rsid w:val="006A126C"/>
    <w:rsid w:val="006A1E5D"/>
    <w:rsid w:val="006A22A0"/>
    <w:rsid w:val="006A37BD"/>
    <w:rsid w:val="006A43F6"/>
    <w:rsid w:val="006A5468"/>
    <w:rsid w:val="006A5881"/>
    <w:rsid w:val="006A60EE"/>
    <w:rsid w:val="006A6A28"/>
    <w:rsid w:val="006A6A5F"/>
    <w:rsid w:val="006A6C00"/>
    <w:rsid w:val="006A6E59"/>
    <w:rsid w:val="006A7A9A"/>
    <w:rsid w:val="006B0976"/>
    <w:rsid w:val="006B11B3"/>
    <w:rsid w:val="006B2212"/>
    <w:rsid w:val="006B232C"/>
    <w:rsid w:val="006B2749"/>
    <w:rsid w:val="006B2AC6"/>
    <w:rsid w:val="006B2DA4"/>
    <w:rsid w:val="006B4099"/>
    <w:rsid w:val="006B42A1"/>
    <w:rsid w:val="006B4A9A"/>
    <w:rsid w:val="006B5A56"/>
    <w:rsid w:val="006B66B9"/>
    <w:rsid w:val="006B672A"/>
    <w:rsid w:val="006B75C7"/>
    <w:rsid w:val="006B78C2"/>
    <w:rsid w:val="006C13AD"/>
    <w:rsid w:val="006C1A75"/>
    <w:rsid w:val="006C1ED1"/>
    <w:rsid w:val="006C28F0"/>
    <w:rsid w:val="006C5B74"/>
    <w:rsid w:val="006D027E"/>
    <w:rsid w:val="006D0662"/>
    <w:rsid w:val="006D0730"/>
    <w:rsid w:val="006D0996"/>
    <w:rsid w:val="006D11F9"/>
    <w:rsid w:val="006D1F31"/>
    <w:rsid w:val="006D2621"/>
    <w:rsid w:val="006D36F3"/>
    <w:rsid w:val="006D6986"/>
    <w:rsid w:val="006D7291"/>
    <w:rsid w:val="006E08EC"/>
    <w:rsid w:val="006E1FFB"/>
    <w:rsid w:val="006E255A"/>
    <w:rsid w:val="006E654A"/>
    <w:rsid w:val="006E7112"/>
    <w:rsid w:val="006F044C"/>
    <w:rsid w:val="006F099E"/>
    <w:rsid w:val="006F0F34"/>
    <w:rsid w:val="006F1AE7"/>
    <w:rsid w:val="006F2B82"/>
    <w:rsid w:val="006F47DF"/>
    <w:rsid w:val="006F4B1E"/>
    <w:rsid w:val="006F5551"/>
    <w:rsid w:val="006F55C5"/>
    <w:rsid w:val="006F6D43"/>
    <w:rsid w:val="007016F8"/>
    <w:rsid w:val="00703D98"/>
    <w:rsid w:val="00704373"/>
    <w:rsid w:val="00704643"/>
    <w:rsid w:val="00704D5B"/>
    <w:rsid w:val="00704E1A"/>
    <w:rsid w:val="0071064E"/>
    <w:rsid w:val="00710945"/>
    <w:rsid w:val="00711B45"/>
    <w:rsid w:val="00711DE4"/>
    <w:rsid w:val="00713825"/>
    <w:rsid w:val="0071388B"/>
    <w:rsid w:val="00713FB3"/>
    <w:rsid w:val="00714C62"/>
    <w:rsid w:val="0071568F"/>
    <w:rsid w:val="007156A4"/>
    <w:rsid w:val="00715C2F"/>
    <w:rsid w:val="00715F3F"/>
    <w:rsid w:val="0071683A"/>
    <w:rsid w:val="00716886"/>
    <w:rsid w:val="00716AD4"/>
    <w:rsid w:val="00716ED4"/>
    <w:rsid w:val="00717316"/>
    <w:rsid w:val="007178AB"/>
    <w:rsid w:val="0072020A"/>
    <w:rsid w:val="0072055C"/>
    <w:rsid w:val="00722704"/>
    <w:rsid w:val="00723DCF"/>
    <w:rsid w:val="00726EBF"/>
    <w:rsid w:val="00730D21"/>
    <w:rsid w:val="00732824"/>
    <w:rsid w:val="00733D63"/>
    <w:rsid w:val="00734299"/>
    <w:rsid w:val="00736E58"/>
    <w:rsid w:val="00740BBD"/>
    <w:rsid w:val="0074151C"/>
    <w:rsid w:val="007426F3"/>
    <w:rsid w:val="00742726"/>
    <w:rsid w:val="0074373F"/>
    <w:rsid w:val="00744967"/>
    <w:rsid w:val="00745F1D"/>
    <w:rsid w:val="0074741B"/>
    <w:rsid w:val="00747921"/>
    <w:rsid w:val="00747F72"/>
    <w:rsid w:val="00750436"/>
    <w:rsid w:val="007515A7"/>
    <w:rsid w:val="00752493"/>
    <w:rsid w:val="007528BB"/>
    <w:rsid w:val="0075326A"/>
    <w:rsid w:val="00754C9F"/>
    <w:rsid w:val="00754EBC"/>
    <w:rsid w:val="00755028"/>
    <w:rsid w:val="00757360"/>
    <w:rsid w:val="00760C9E"/>
    <w:rsid w:val="007629EE"/>
    <w:rsid w:val="0076323D"/>
    <w:rsid w:val="00763529"/>
    <w:rsid w:val="007652C3"/>
    <w:rsid w:val="007655CF"/>
    <w:rsid w:val="007668EB"/>
    <w:rsid w:val="0077077B"/>
    <w:rsid w:val="00770DCC"/>
    <w:rsid w:val="00771304"/>
    <w:rsid w:val="00771A2C"/>
    <w:rsid w:val="00772A5F"/>
    <w:rsid w:val="00772E02"/>
    <w:rsid w:val="00773CF1"/>
    <w:rsid w:val="0077467A"/>
    <w:rsid w:val="00774E28"/>
    <w:rsid w:val="007759A7"/>
    <w:rsid w:val="0077607C"/>
    <w:rsid w:val="00777608"/>
    <w:rsid w:val="00777848"/>
    <w:rsid w:val="00777A9A"/>
    <w:rsid w:val="00781216"/>
    <w:rsid w:val="00781F43"/>
    <w:rsid w:val="00782306"/>
    <w:rsid w:val="007823B7"/>
    <w:rsid w:val="0078296D"/>
    <w:rsid w:val="00782E92"/>
    <w:rsid w:val="00783639"/>
    <w:rsid w:val="007841B2"/>
    <w:rsid w:val="00784939"/>
    <w:rsid w:val="00785D24"/>
    <w:rsid w:val="00786E24"/>
    <w:rsid w:val="007900EC"/>
    <w:rsid w:val="00790FFD"/>
    <w:rsid w:val="00791C9D"/>
    <w:rsid w:val="007921A5"/>
    <w:rsid w:val="00793258"/>
    <w:rsid w:val="00794824"/>
    <w:rsid w:val="00794E36"/>
    <w:rsid w:val="00794EA5"/>
    <w:rsid w:val="007968B3"/>
    <w:rsid w:val="00796C8B"/>
    <w:rsid w:val="00797C4C"/>
    <w:rsid w:val="007A1309"/>
    <w:rsid w:val="007A1E54"/>
    <w:rsid w:val="007A1EBC"/>
    <w:rsid w:val="007A22CD"/>
    <w:rsid w:val="007A25F9"/>
    <w:rsid w:val="007A3020"/>
    <w:rsid w:val="007A332A"/>
    <w:rsid w:val="007A33FC"/>
    <w:rsid w:val="007A3488"/>
    <w:rsid w:val="007A36AB"/>
    <w:rsid w:val="007A4069"/>
    <w:rsid w:val="007A51E7"/>
    <w:rsid w:val="007A5228"/>
    <w:rsid w:val="007A643E"/>
    <w:rsid w:val="007A6D3A"/>
    <w:rsid w:val="007A6E05"/>
    <w:rsid w:val="007A6E07"/>
    <w:rsid w:val="007A744E"/>
    <w:rsid w:val="007A7543"/>
    <w:rsid w:val="007B0B78"/>
    <w:rsid w:val="007B0E15"/>
    <w:rsid w:val="007B2924"/>
    <w:rsid w:val="007B4EF0"/>
    <w:rsid w:val="007B6AD1"/>
    <w:rsid w:val="007B72BA"/>
    <w:rsid w:val="007C07E4"/>
    <w:rsid w:val="007C0D1E"/>
    <w:rsid w:val="007C1343"/>
    <w:rsid w:val="007C1B69"/>
    <w:rsid w:val="007C251D"/>
    <w:rsid w:val="007C2B5A"/>
    <w:rsid w:val="007C3846"/>
    <w:rsid w:val="007D0E5A"/>
    <w:rsid w:val="007D22A4"/>
    <w:rsid w:val="007D3E0B"/>
    <w:rsid w:val="007D4557"/>
    <w:rsid w:val="007D6D8E"/>
    <w:rsid w:val="007D7B81"/>
    <w:rsid w:val="007D7EF9"/>
    <w:rsid w:val="007E23C5"/>
    <w:rsid w:val="007E264F"/>
    <w:rsid w:val="007E354A"/>
    <w:rsid w:val="007E396E"/>
    <w:rsid w:val="007E47C4"/>
    <w:rsid w:val="007E4EDA"/>
    <w:rsid w:val="007E509C"/>
    <w:rsid w:val="007E51E1"/>
    <w:rsid w:val="007E5A15"/>
    <w:rsid w:val="007E655A"/>
    <w:rsid w:val="007E6CB3"/>
    <w:rsid w:val="007E7F49"/>
    <w:rsid w:val="007F007E"/>
    <w:rsid w:val="007F0241"/>
    <w:rsid w:val="007F1239"/>
    <w:rsid w:val="007F23ED"/>
    <w:rsid w:val="007F33D7"/>
    <w:rsid w:val="007F3703"/>
    <w:rsid w:val="007F38D8"/>
    <w:rsid w:val="007F4254"/>
    <w:rsid w:val="007F45F2"/>
    <w:rsid w:val="007F4802"/>
    <w:rsid w:val="007F4C76"/>
    <w:rsid w:val="007F521B"/>
    <w:rsid w:val="007F5ED1"/>
    <w:rsid w:val="007F6319"/>
    <w:rsid w:val="007F6E24"/>
    <w:rsid w:val="007F7840"/>
    <w:rsid w:val="007F7E6E"/>
    <w:rsid w:val="007F7EE0"/>
    <w:rsid w:val="00800017"/>
    <w:rsid w:val="00800480"/>
    <w:rsid w:val="00801079"/>
    <w:rsid w:val="008015C9"/>
    <w:rsid w:val="0080278D"/>
    <w:rsid w:val="00802A19"/>
    <w:rsid w:val="00802BCD"/>
    <w:rsid w:val="00802E94"/>
    <w:rsid w:val="00805CEB"/>
    <w:rsid w:val="0080679A"/>
    <w:rsid w:val="008068B9"/>
    <w:rsid w:val="00806BBA"/>
    <w:rsid w:val="0081260F"/>
    <w:rsid w:val="00812641"/>
    <w:rsid w:val="00812796"/>
    <w:rsid w:val="00815528"/>
    <w:rsid w:val="00816448"/>
    <w:rsid w:val="008165C9"/>
    <w:rsid w:val="008168D1"/>
    <w:rsid w:val="00816F63"/>
    <w:rsid w:val="008176CC"/>
    <w:rsid w:val="008179C7"/>
    <w:rsid w:val="008203A2"/>
    <w:rsid w:val="008208AD"/>
    <w:rsid w:val="00820EAE"/>
    <w:rsid w:val="00820EE6"/>
    <w:rsid w:val="0082120D"/>
    <w:rsid w:val="00821B30"/>
    <w:rsid w:val="00821D43"/>
    <w:rsid w:val="00821EA2"/>
    <w:rsid w:val="00821F38"/>
    <w:rsid w:val="008225E9"/>
    <w:rsid w:val="00822E02"/>
    <w:rsid w:val="00822F27"/>
    <w:rsid w:val="00822F5F"/>
    <w:rsid w:val="008242AD"/>
    <w:rsid w:val="00824EEF"/>
    <w:rsid w:val="00824F3E"/>
    <w:rsid w:val="0082671D"/>
    <w:rsid w:val="0083008D"/>
    <w:rsid w:val="008309A2"/>
    <w:rsid w:val="00830BF2"/>
    <w:rsid w:val="008314E4"/>
    <w:rsid w:val="00831BC0"/>
    <w:rsid w:val="00832038"/>
    <w:rsid w:val="00832663"/>
    <w:rsid w:val="0083295A"/>
    <w:rsid w:val="00832BE0"/>
    <w:rsid w:val="00833FB1"/>
    <w:rsid w:val="00834830"/>
    <w:rsid w:val="00834E25"/>
    <w:rsid w:val="008362A5"/>
    <w:rsid w:val="00836FB7"/>
    <w:rsid w:val="0083722A"/>
    <w:rsid w:val="00837243"/>
    <w:rsid w:val="00837CD2"/>
    <w:rsid w:val="00840C0D"/>
    <w:rsid w:val="00840C90"/>
    <w:rsid w:val="00841DDD"/>
    <w:rsid w:val="00841FD6"/>
    <w:rsid w:val="0084444B"/>
    <w:rsid w:val="00844613"/>
    <w:rsid w:val="008451A4"/>
    <w:rsid w:val="00846985"/>
    <w:rsid w:val="00847A1E"/>
    <w:rsid w:val="00850181"/>
    <w:rsid w:val="008519BD"/>
    <w:rsid w:val="00851C83"/>
    <w:rsid w:val="00853D97"/>
    <w:rsid w:val="00854CC3"/>
    <w:rsid w:val="008552DB"/>
    <w:rsid w:val="008556D0"/>
    <w:rsid w:val="00856163"/>
    <w:rsid w:val="008561F4"/>
    <w:rsid w:val="008563BD"/>
    <w:rsid w:val="008565B5"/>
    <w:rsid w:val="00856DEE"/>
    <w:rsid w:val="00857160"/>
    <w:rsid w:val="0085740C"/>
    <w:rsid w:val="0086221D"/>
    <w:rsid w:val="00862C58"/>
    <w:rsid w:val="008638B0"/>
    <w:rsid w:val="00864B40"/>
    <w:rsid w:val="008674CB"/>
    <w:rsid w:val="008707BF"/>
    <w:rsid w:val="00871398"/>
    <w:rsid w:val="0087288E"/>
    <w:rsid w:val="00872BE8"/>
    <w:rsid w:val="008739DF"/>
    <w:rsid w:val="00874381"/>
    <w:rsid w:val="00874839"/>
    <w:rsid w:val="00874E43"/>
    <w:rsid w:val="00876A1C"/>
    <w:rsid w:val="008801C3"/>
    <w:rsid w:val="008804F3"/>
    <w:rsid w:val="00880AC0"/>
    <w:rsid w:val="00880E78"/>
    <w:rsid w:val="00880FF9"/>
    <w:rsid w:val="0088144C"/>
    <w:rsid w:val="00881658"/>
    <w:rsid w:val="0088272A"/>
    <w:rsid w:val="008832D2"/>
    <w:rsid w:val="0088354D"/>
    <w:rsid w:val="00883759"/>
    <w:rsid w:val="00884417"/>
    <w:rsid w:val="00884673"/>
    <w:rsid w:val="008849C4"/>
    <w:rsid w:val="0088576F"/>
    <w:rsid w:val="00885F16"/>
    <w:rsid w:val="008876C1"/>
    <w:rsid w:val="0089332A"/>
    <w:rsid w:val="008934E0"/>
    <w:rsid w:val="00893D01"/>
    <w:rsid w:val="00894601"/>
    <w:rsid w:val="0089493B"/>
    <w:rsid w:val="00894C05"/>
    <w:rsid w:val="00895184"/>
    <w:rsid w:val="00896D5F"/>
    <w:rsid w:val="00897F95"/>
    <w:rsid w:val="008A0E82"/>
    <w:rsid w:val="008A15EC"/>
    <w:rsid w:val="008A1EA0"/>
    <w:rsid w:val="008A214F"/>
    <w:rsid w:val="008A2E58"/>
    <w:rsid w:val="008A428E"/>
    <w:rsid w:val="008A4AC8"/>
    <w:rsid w:val="008A59EA"/>
    <w:rsid w:val="008A64A9"/>
    <w:rsid w:val="008A6F32"/>
    <w:rsid w:val="008A7066"/>
    <w:rsid w:val="008A72FE"/>
    <w:rsid w:val="008A744D"/>
    <w:rsid w:val="008A7BD9"/>
    <w:rsid w:val="008B02D4"/>
    <w:rsid w:val="008B06C2"/>
    <w:rsid w:val="008B0B84"/>
    <w:rsid w:val="008B0F82"/>
    <w:rsid w:val="008B1228"/>
    <w:rsid w:val="008B1DED"/>
    <w:rsid w:val="008B293B"/>
    <w:rsid w:val="008B2AD2"/>
    <w:rsid w:val="008B4788"/>
    <w:rsid w:val="008B55A5"/>
    <w:rsid w:val="008B63DC"/>
    <w:rsid w:val="008B6563"/>
    <w:rsid w:val="008B6C0A"/>
    <w:rsid w:val="008B7956"/>
    <w:rsid w:val="008C17E9"/>
    <w:rsid w:val="008C1A1B"/>
    <w:rsid w:val="008C1CF2"/>
    <w:rsid w:val="008C234C"/>
    <w:rsid w:val="008C3E25"/>
    <w:rsid w:val="008C4286"/>
    <w:rsid w:val="008C4633"/>
    <w:rsid w:val="008C4AF2"/>
    <w:rsid w:val="008C4C81"/>
    <w:rsid w:val="008C6DB7"/>
    <w:rsid w:val="008C7070"/>
    <w:rsid w:val="008C7130"/>
    <w:rsid w:val="008D13FB"/>
    <w:rsid w:val="008D1F22"/>
    <w:rsid w:val="008D25AD"/>
    <w:rsid w:val="008D2617"/>
    <w:rsid w:val="008D2E8E"/>
    <w:rsid w:val="008D40C2"/>
    <w:rsid w:val="008D41BC"/>
    <w:rsid w:val="008D4AEC"/>
    <w:rsid w:val="008D6376"/>
    <w:rsid w:val="008D6378"/>
    <w:rsid w:val="008D6829"/>
    <w:rsid w:val="008D6B8E"/>
    <w:rsid w:val="008D7101"/>
    <w:rsid w:val="008D781F"/>
    <w:rsid w:val="008E0326"/>
    <w:rsid w:val="008E2844"/>
    <w:rsid w:val="008E33B8"/>
    <w:rsid w:val="008E37C4"/>
    <w:rsid w:val="008E4804"/>
    <w:rsid w:val="008E7182"/>
    <w:rsid w:val="008E772D"/>
    <w:rsid w:val="008E7BA1"/>
    <w:rsid w:val="008E7D63"/>
    <w:rsid w:val="008F11BF"/>
    <w:rsid w:val="008F2740"/>
    <w:rsid w:val="008F2A15"/>
    <w:rsid w:val="008F3FD2"/>
    <w:rsid w:val="008F4E35"/>
    <w:rsid w:val="008F6405"/>
    <w:rsid w:val="00900780"/>
    <w:rsid w:val="009007D3"/>
    <w:rsid w:val="00900DD5"/>
    <w:rsid w:val="0090469A"/>
    <w:rsid w:val="00905225"/>
    <w:rsid w:val="0090587E"/>
    <w:rsid w:val="00906500"/>
    <w:rsid w:val="00910FF5"/>
    <w:rsid w:val="0091108F"/>
    <w:rsid w:val="00912130"/>
    <w:rsid w:val="00912638"/>
    <w:rsid w:val="00912B3B"/>
    <w:rsid w:val="00912E6A"/>
    <w:rsid w:val="00914498"/>
    <w:rsid w:val="009148C7"/>
    <w:rsid w:val="009154A2"/>
    <w:rsid w:val="00915AE6"/>
    <w:rsid w:val="00917253"/>
    <w:rsid w:val="00917D20"/>
    <w:rsid w:val="009208CC"/>
    <w:rsid w:val="009209A0"/>
    <w:rsid w:val="00920EE8"/>
    <w:rsid w:val="00921030"/>
    <w:rsid w:val="0092182F"/>
    <w:rsid w:val="00921DF9"/>
    <w:rsid w:val="009221F9"/>
    <w:rsid w:val="0092322B"/>
    <w:rsid w:val="00923B8B"/>
    <w:rsid w:val="00924173"/>
    <w:rsid w:val="00924261"/>
    <w:rsid w:val="00924A60"/>
    <w:rsid w:val="00924B8C"/>
    <w:rsid w:val="00925C09"/>
    <w:rsid w:val="009264CF"/>
    <w:rsid w:val="009268A8"/>
    <w:rsid w:val="00926C18"/>
    <w:rsid w:val="00927721"/>
    <w:rsid w:val="00927825"/>
    <w:rsid w:val="00927E8E"/>
    <w:rsid w:val="00930E14"/>
    <w:rsid w:val="00932FB0"/>
    <w:rsid w:val="009344A6"/>
    <w:rsid w:val="009357A6"/>
    <w:rsid w:val="00936C8A"/>
    <w:rsid w:val="00937474"/>
    <w:rsid w:val="009418D7"/>
    <w:rsid w:val="00942838"/>
    <w:rsid w:val="0094344B"/>
    <w:rsid w:val="00944AEA"/>
    <w:rsid w:val="00944D4C"/>
    <w:rsid w:val="0094603C"/>
    <w:rsid w:val="0094693B"/>
    <w:rsid w:val="00946964"/>
    <w:rsid w:val="009501B4"/>
    <w:rsid w:val="009508AB"/>
    <w:rsid w:val="009510AF"/>
    <w:rsid w:val="00951A62"/>
    <w:rsid w:val="009526F2"/>
    <w:rsid w:val="00952D81"/>
    <w:rsid w:val="009530F2"/>
    <w:rsid w:val="00953353"/>
    <w:rsid w:val="00953694"/>
    <w:rsid w:val="00954139"/>
    <w:rsid w:val="00954300"/>
    <w:rsid w:val="00955107"/>
    <w:rsid w:val="009555E2"/>
    <w:rsid w:val="009564BB"/>
    <w:rsid w:val="009571DE"/>
    <w:rsid w:val="00957324"/>
    <w:rsid w:val="0095782D"/>
    <w:rsid w:val="00960215"/>
    <w:rsid w:val="00960362"/>
    <w:rsid w:val="009605AB"/>
    <w:rsid w:val="00960802"/>
    <w:rsid w:val="00961BE8"/>
    <w:rsid w:val="00962334"/>
    <w:rsid w:val="00962890"/>
    <w:rsid w:val="009651AE"/>
    <w:rsid w:val="00966ABA"/>
    <w:rsid w:val="00967651"/>
    <w:rsid w:val="00967CC4"/>
    <w:rsid w:val="009701DB"/>
    <w:rsid w:val="009716D1"/>
    <w:rsid w:val="00971B3B"/>
    <w:rsid w:val="00972D0A"/>
    <w:rsid w:val="00973193"/>
    <w:rsid w:val="00974964"/>
    <w:rsid w:val="009752D3"/>
    <w:rsid w:val="00975674"/>
    <w:rsid w:val="0097578E"/>
    <w:rsid w:val="009757D2"/>
    <w:rsid w:val="0097589D"/>
    <w:rsid w:val="00976424"/>
    <w:rsid w:val="009776D3"/>
    <w:rsid w:val="00980E4C"/>
    <w:rsid w:val="009813A7"/>
    <w:rsid w:val="00981876"/>
    <w:rsid w:val="009821F3"/>
    <w:rsid w:val="00982839"/>
    <w:rsid w:val="00983449"/>
    <w:rsid w:val="009839F8"/>
    <w:rsid w:val="00983B46"/>
    <w:rsid w:val="0098564D"/>
    <w:rsid w:val="00985A1D"/>
    <w:rsid w:val="00987B08"/>
    <w:rsid w:val="00990995"/>
    <w:rsid w:val="009912DA"/>
    <w:rsid w:val="0099156E"/>
    <w:rsid w:val="009925DE"/>
    <w:rsid w:val="00992F00"/>
    <w:rsid w:val="00992F1D"/>
    <w:rsid w:val="00993404"/>
    <w:rsid w:val="00993CA4"/>
    <w:rsid w:val="00994119"/>
    <w:rsid w:val="00995410"/>
    <w:rsid w:val="00997E4E"/>
    <w:rsid w:val="009A081F"/>
    <w:rsid w:val="009A1328"/>
    <w:rsid w:val="009A1B15"/>
    <w:rsid w:val="009A1F1E"/>
    <w:rsid w:val="009A249A"/>
    <w:rsid w:val="009A3C33"/>
    <w:rsid w:val="009A4090"/>
    <w:rsid w:val="009A475C"/>
    <w:rsid w:val="009A481C"/>
    <w:rsid w:val="009A4F77"/>
    <w:rsid w:val="009A630D"/>
    <w:rsid w:val="009B0385"/>
    <w:rsid w:val="009B0F03"/>
    <w:rsid w:val="009B12EA"/>
    <w:rsid w:val="009B1439"/>
    <w:rsid w:val="009B2D0B"/>
    <w:rsid w:val="009B3035"/>
    <w:rsid w:val="009B402A"/>
    <w:rsid w:val="009B538A"/>
    <w:rsid w:val="009B55F7"/>
    <w:rsid w:val="009B60E5"/>
    <w:rsid w:val="009B622D"/>
    <w:rsid w:val="009B72D7"/>
    <w:rsid w:val="009B7D62"/>
    <w:rsid w:val="009C084C"/>
    <w:rsid w:val="009C1C5E"/>
    <w:rsid w:val="009C1DFB"/>
    <w:rsid w:val="009C1F29"/>
    <w:rsid w:val="009C2BBB"/>
    <w:rsid w:val="009C330B"/>
    <w:rsid w:val="009C402C"/>
    <w:rsid w:val="009C4EB9"/>
    <w:rsid w:val="009C50CC"/>
    <w:rsid w:val="009C5329"/>
    <w:rsid w:val="009C54E2"/>
    <w:rsid w:val="009C5D05"/>
    <w:rsid w:val="009C5D64"/>
    <w:rsid w:val="009C62F0"/>
    <w:rsid w:val="009C6B80"/>
    <w:rsid w:val="009C763C"/>
    <w:rsid w:val="009D0692"/>
    <w:rsid w:val="009D1F4C"/>
    <w:rsid w:val="009D2B7F"/>
    <w:rsid w:val="009D2F06"/>
    <w:rsid w:val="009D3190"/>
    <w:rsid w:val="009D4A2B"/>
    <w:rsid w:val="009D51AF"/>
    <w:rsid w:val="009D56E9"/>
    <w:rsid w:val="009D7835"/>
    <w:rsid w:val="009E0B81"/>
    <w:rsid w:val="009E1241"/>
    <w:rsid w:val="009E38C6"/>
    <w:rsid w:val="009E51C9"/>
    <w:rsid w:val="009E52A7"/>
    <w:rsid w:val="009E59CD"/>
    <w:rsid w:val="009E6A0C"/>
    <w:rsid w:val="009E7772"/>
    <w:rsid w:val="009E7E40"/>
    <w:rsid w:val="009F03D9"/>
    <w:rsid w:val="009F337A"/>
    <w:rsid w:val="009F3896"/>
    <w:rsid w:val="009F44AE"/>
    <w:rsid w:val="009F46CE"/>
    <w:rsid w:val="009F595B"/>
    <w:rsid w:val="009F74CC"/>
    <w:rsid w:val="009F7913"/>
    <w:rsid w:val="009F7D16"/>
    <w:rsid w:val="00A005C4"/>
    <w:rsid w:val="00A01162"/>
    <w:rsid w:val="00A0147B"/>
    <w:rsid w:val="00A015D1"/>
    <w:rsid w:val="00A0176F"/>
    <w:rsid w:val="00A0236F"/>
    <w:rsid w:val="00A036BA"/>
    <w:rsid w:val="00A038B5"/>
    <w:rsid w:val="00A04BC9"/>
    <w:rsid w:val="00A04D45"/>
    <w:rsid w:val="00A05345"/>
    <w:rsid w:val="00A05F22"/>
    <w:rsid w:val="00A07C87"/>
    <w:rsid w:val="00A1183F"/>
    <w:rsid w:val="00A11EDA"/>
    <w:rsid w:val="00A1227A"/>
    <w:rsid w:val="00A142AC"/>
    <w:rsid w:val="00A14F6E"/>
    <w:rsid w:val="00A17FA6"/>
    <w:rsid w:val="00A2220D"/>
    <w:rsid w:val="00A229B8"/>
    <w:rsid w:val="00A22A22"/>
    <w:rsid w:val="00A23440"/>
    <w:rsid w:val="00A235EF"/>
    <w:rsid w:val="00A235F8"/>
    <w:rsid w:val="00A243FC"/>
    <w:rsid w:val="00A25207"/>
    <w:rsid w:val="00A25F11"/>
    <w:rsid w:val="00A27604"/>
    <w:rsid w:val="00A30C56"/>
    <w:rsid w:val="00A30F3D"/>
    <w:rsid w:val="00A314FF"/>
    <w:rsid w:val="00A324FF"/>
    <w:rsid w:val="00A32631"/>
    <w:rsid w:val="00A32C2F"/>
    <w:rsid w:val="00A32D9F"/>
    <w:rsid w:val="00A33632"/>
    <w:rsid w:val="00A33F7D"/>
    <w:rsid w:val="00A34050"/>
    <w:rsid w:val="00A34F29"/>
    <w:rsid w:val="00A35B95"/>
    <w:rsid w:val="00A368B3"/>
    <w:rsid w:val="00A36F50"/>
    <w:rsid w:val="00A40713"/>
    <w:rsid w:val="00A40D94"/>
    <w:rsid w:val="00A46DBF"/>
    <w:rsid w:val="00A47477"/>
    <w:rsid w:val="00A50ACD"/>
    <w:rsid w:val="00A5181F"/>
    <w:rsid w:val="00A5204E"/>
    <w:rsid w:val="00A52F48"/>
    <w:rsid w:val="00A53206"/>
    <w:rsid w:val="00A53C1C"/>
    <w:rsid w:val="00A5493C"/>
    <w:rsid w:val="00A55375"/>
    <w:rsid w:val="00A556EE"/>
    <w:rsid w:val="00A56133"/>
    <w:rsid w:val="00A56845"/>
    <w:rsid w:val="00A57A4B"/>
    <w:rsid w:val="00A600DC"/>
    <w:rsid w:val="00A61276"/>
    <w:rsid w:val="00A6251C"/>
    <w:rsid w:val="00A6384F"/>
    <w:rsid w:val="00A63E66"/>
    <w:rsid w:val="00A6457E"/>
    <w:rsid w:val="00A64BA1"/>
    <w:rsid w:val="00A65807"/>
    <w:rsid w:val="00A65819"/>
    <w:rsid w:val="00A658CA"/>
    <w:rsid w:val="00A66708"/>
    <w:rsid w:val="00A70229"/>
    <w:rsid w:val="00A72606"/>
    <w:rsid w:val="00A73901"/>
    <w:rsid w:val="00A73FFB"/>
    <w:rsid w:val="00A76341"/>
    <w:rsid w:val="00A766DA"/>
    <w:rsid w:val="00A76F4C"/>
    <w:rsid w:val="00A77AEE"/>
    <w:rsid w:val="00A77D79"/>
    <w:rsid w:val="00A77FA3"/>
    <w:rsid w:val="00A80452"/>
    <w:rsid w:val="00A81611"/>
    <w:rsid w:val="00A82330"/>
    <w:rsid w:val="00A82337"/>
    <w:rsid w:val="00A83869"/>
    <w:rsid w:val="00A839B6"/>
    <w:rsid w:val="00A83F6E"/>
    <w:rsid w:val="00A8563F"/>
    <w:rsid w:val="00A85811"/>
    <w:rsid w:val="00A870A8"/>
    <w:rsid w:val="00A87404"/>
    <w:rsid w:val="00A87EA5"/>
    <w:rsid w:val="00A90967"/>
    <w:rsid w:val="00A9100C"/>
    <w:rsid w:val="00A91365"/>
    <w:rsid w:val="00A92E4F"/>
    <w:rsid w:val="00A93D44"/>
    <w:rsid w:val="00A946DD"/>
    <w:rsid w:val="00A95978"/>
    <w:rsid w:val="00A959FC"/>
    <w:rsid w:val="00A96149"/>
    <w:rsid w:val="00A969F8"/>
    <w:rsid w:val="00A96AA5"/>
    <w:rsid w:val="00A97065"/>
    <w:rsid w:val="00AA0BD7"/>
    <w:rsid w:val="00AA281C"/>
    <w:rsid w:val="00AA3096"/>
    <w:rsid w:val="00AA3157"/>
    <w:rsid w:val="00AA4445"/>
    <w:rsid w:val="00AA45A7"/>
    <w:rsid w:val="00AA6396"/>
    <w:rsid w:val="00AA63C3"/>
    <w:rsid w:val="00AA70F5"/>
    <w:rsid w:val="00AA796E"/>
    <w:rsid w:val="00AB046F"/>
    <w:rsid w:val="00AB1AFB"/>
    <w:rsid w:val="00AB1DEB"/>
    <w:rsid w:val="00AB2964"/>
    <w:rsid w:val="00AB2BEE"/>
    <w:rsid w:val="00AB2DE0"/>
    <w:rsid w:val="00AB326C"/>
    <w:rsid w:val="00AB3AC5"/>
    <w:rsid w:val="00AB47AC"/>
    <w:rsid w:val="00AB5545"/>
    <w:rsid w:val="00AB5CC8"/>
    <w:rsid w:val="00AB64FF"/>
    <w:rsid w:val="00AB6DB1"/>
    <w:rsid w:val="00AC077D"/>
    <w:rsid w:val="00AC0CA2"/>
    <w:rsid w:val="00AC22DA"/>
    <w:rsid w:val="00AC31B0"/>
    <w:rsid w:val="00AC439F"/>
    <w:rsid w:val="00AD2417"/>
    <w:rsid w:val="00AD2474"/>
    <w:rsid w:val="00AD2A7B"/>
    <w:rsid w:val="00AD2D5A"/>
    <w:rsid w:val="00AD2D97"/>
    <w:rsid w:val="00AD3DB3"/>
    <w:rsid w:val="00AD4216"/>
    <w:rsid w:val="00AD4EA6"/>
    <w:rsid w:val="00AD75C4"/>
    <w:rsid w:val="00AE10A1"/>
    <w:rsid w:val="00AE11F6"/>
    <w:rsid w:val="00AE3E3E"/>
    <w:rsid w:val="00AE47FE"/>
    <w:rsid w:val="00AE48AD"/>
    <w:rsid w:val="00AE6041"/>
    <w:rsid w:val="00AE656E"/>
    <w:rsid w:val="00AE66D2"/>
    <w:rsid w:val="00AE7539"/>
    <w:rsid w:val="00AE7649"/>
    <w:rsid w:val="00AF0353"/>
    <w:rsid w:val="00AF1786"/>
    <w:rsid w:val="00AF1FCF"/>
    <w:rsid w:val="00AF3303"/>
    <w:rsid w:val="00AF398F"/>
    <w:rsid w:val="00AF3F6D"/>
    <w:rsid w:val="00AF4A14"/>
    <w:rsid w:val="00AF4B68"/>
    <w:rsid w:val="00AF4BF3"/>
    <w:rsid w:val="00AF4FED"/>
    <w:rsid w:val="00AF68F8"/>
    <w:rsid w:val="00B01B5A"/>
    <w:rsid w:val="00B02FBF"/>
    <w:rsid w:val="00B045D4"/>
    <w:rsid w:val="00B05CCB"/>
    <w:rsid w:val="00B05F1C"/>
    <w:rsid w:val="00B060C2"/>
    <w:rsid w:val="00B0674B"/>
    <w:rsid w:val="00B075D1"/>
    <w:rsid w:val="00B10C79"/>
    <w:rsid w:val="00B11FC9"/>
    <w:rsid w:val="00B12110"/>
    <w:rsid w:val="00B1215D"/>
    <w:rsid w:val="00B1243D"/>
    <w:rsid w:val="00B124B5"/>
    <w:rsid w:val="00B12B90"/>
    <w:rsid w:val="00B12D5D"/>
    <w:rsid w:val="00B12F1B"/>
    <w:rsid w:val="00B12F58"/>
    <w:rsid w:val="00B13E33"/>
    <w:rsid w:val="00B1463E"/>
    <w:rsid w:val="00B14EE3"/>
    <w:rsid w:val="00B1574E"/>
    <w:rsid w:val="00B15DC9"/>
    <w:rsid w:val="00B21A2C"/>
    <w:rsid w:val="00B23DCF"/>
    <w:rsid w:val="00B23DD0"/>
    <w:rsid w:val="00B2416E"/>
    <w:rsid w:val="00B248BC"/>
    <w:rsid w:val="00B25E21"/>
    <w:rsid w:val="00B31B0D"/>
    <w:rsid w:val="00B3228C"/>
    <w:rsid w:val="00B3319C"/>
    <w:rsid w:val="00B3477B"/>
    <w:rsid w:val="00B34A8C"/>
    <w:rsid w:val="00B351DA"/>
    <w:rsid w:val="00B36830"/>
    <w:rsid w:val="00B36E8A"/>
    <w:rsid w:val="00B379FA"/>
    <w:rsid w:val="00B40496"/>
    <w:rsid w:val="00B4185C"/>
    <w:rsid w:val="00B4246D"/>
    <w:rsid w:val="00B447C9"/>
    <w:rsid w:val="00B44F7C"/>
    <w:rsid w:val="00B4541C"/>
    <w:rsid w:val="00B46D50"/>
    <w:rsid w:val="00B475F6"/>
    <w:rsid w:val="00B47E18"/>
    <w:rsid w:val="00B515E9"/>
    <w:rsid w:val="00B516B0"/>
    <w:rsid w:val="00B51D8D"/>
    <w:rsid w:val="00B52719"/>
    <w:rsid w:val="00B52A72"/>
    <w:rsid w:val="00B53144"/>
    <w:rsid w:val="00B53AF1"/>
    <w:rsid w:val="00B54611"/>
    <w:rsid w:val="00B54943"/>
    <w:rsid w:val="00B54960"/>
    <w:rsid w:val="00B55C84"/>
    <w:rsid w:val="00B5603A"/>
    <w:rsid w:val="00B56353"/>
    <w:rsid w:val="00B56E74"/>
    <w:rsid w:val="00B607B9"/>
    <w:rsid w:val="00B61A3B"/>
    <w:rsid w:val="00B61E1C"/>
    <w:rsid w:val="00B622B2"/>
    <w:rsid w:val="00B630AA"/>
    <w:rsid w:val="00B634F5"/>
    <w:rsid w:val="00B6376D"/>
    <w:rsid w:val="00B63B3D"/>
    <w:rsid w:val="00B640EB"/>
    <w:rsid w:val="00B6694F"/>
    <w:rsid w:val="00B66D39"/>
    <w:rsid w:val="00B67C51"/>
    <w:rsid w:val="00B67D34"/>
    <w:rsid w:val="00B67DD9"/>
    <w:rsid w:val="00B67F17"/>
    <w:rsid w:val="00B701B7"/>
    <w:rsid w:val="00B72F38"/>
    <w:rsid w:val="00B75A57"/>
    <w:rsid w:val="00B75BC8"/>
    <w:rsid w:val="00B76CB8"/>
    <w:rsid w:val="00B77630"/>
    <w:rsid w:val="00B77794"/>
    <w:rsid w:val="00B77F7B"/>
    <w:rsid w:val="00B80E3A"/>
    <w:rsid w:val="00B8114E"/>
    <w:rsid w:val="00B83039"/>
    <w:rsid w:val="00B84600"/>
    <w:rsid w:val="00B85917"/>
    <w:rsid w:val="00B870CD"/>
    <w:rsid w:val="00B87353"/>
    <w:rsid w:val="00B873D1"/>
    <w:rsid w:val="00B90938"/>
    <w:rsid w:val="00B92651"/>
    <w:rsid w:val="00B94A5C"/>
    <w:rsid w:val="00B94C24"/>
    <w:rsid w:val="00B95179"/>
    <w:rsid w:val="00B953B7"/>
    <w:rsid w:val="00B956CE"/>
    <w:rsid w:val="00B97476"/>
    <w:rsid w:val="00B9752B"/>
    <w:rsid w:val="00B97782"/>
    <w:rsid w:val="00BA0222"/>
    <w:rsid w:val="00BA0A05"/>
    <w:rsid w:val="00BA10C9"/>
    <w:rsid w:val="00BA2259"/>
    <w:rsid w:val="00BA24D4"/>
    <w:rsid w:val="00BA24DF"/>
    <w:rsid w:val="00BA2A54"/>
    <w:rsid w:val="00BA3FDF"/>
    <w:rsid w:val="00BA40DD"/>
    <w:rsid w:val="00BA53BC"/>
    <w:rsid w:val="00BA57CA"/>
    <w:rsid w:val="00BA6515"/>
    <w:rsid w:val="00BA682D"/>
    <w:rsid w:val="00BA76EA"/>
    <w:rsid w:val="00BA7C55"/>
    <w:rsid w:val="00BA7DBD"/>
    <w:rsid w:val="00BB0483"/>
    <w:rsid w:val="00BB08CE"/>
    <w:rsid w:val="00BB0B6A"/>
    <w:rsid w:val="00BB13F6"/>
    <w:rsid w:val="00BB4ED3"/>
    <w:rsid w:val="00BB56B5"/>
    <w:rsid w:val="00BB5B1C"/>
    <w:rsid w:val="00BB6280"/>
    <w:rsid w:val="00BB764F"/>
    <w:rsid w:val="00BB7F67"/>
    <w:rsid w:val="00BC3D84"/>
    <w:rsid w:val="00BC45AB"/>
    <w:rsid w:val="00BC4C5F"/>
    <w:rsid w:val="00BC5582"/>
    <w:rsid w:val="00BC5B6E"/>
    <w:rsid w:val="00BC5E2E"/>
    <w:rsid w:val="00BC7477"/>
    <w:rsid w:val="00BD0888"/>
    <w:rsid w:val="00BD15DB"/>
    <w:rsid w:val="00BD21CB"/>
    <w:rsid w:val="00BD274D"/>
    <w:rsid w:val="00BD2A98"/>
    <w:rsid w:val="00BD359F"/>
    <w:rsid w:val="00BD538F"/>
    <w:rsid w:val="00BD654F"/>
    <w:rsid w:val="00BD6B29"/>
    <w:rsid w:val="00BD7616"/>
    <w:rsid w:val="00BE0E21"/>
    <w:rsid w:val="00BE146A"/>
    <w:rsid w:val="00BE2532"/>
    <w:rsid w:val="00BE28E5"/>
    <w:rsid w:val="00BE2916"/>
    <w:rsid w:val="00BE2FB6"/>
    <w:rsid w:val="00BE31AB"/>
    <w:rsid w:val="00BE3458"/>
    <w:rsid w:val="00BE4115"/>
    <w:rsid w:val="00BE499A"/>
    <w:rsid w:val="00BE5406"/>
    <w:rsid w:val="00BE5BA5"/>
    <w:rsid w:val="00BE61FF"/>
    <w:rsid w:val="00BE63C6"/>
    <w:rsid w:val="00BE7860"/>
    <w:rsid w:val="00BE7C09"/>
    <w:rsid w:val="00BF069F"/>
    <w:rsid w:val="00BF0A81"/>
    <w:rsid w:val="00BF0B2A"/>
    <w:rsid w:val="00BF13CD"/>
    <w:rsid w:val="00BF220F"/>
    <w:rsid w:val="00BF254B"/>
    <w:rsid w:val="00BF2735"/>
    <w:rsid w:val="00BF295F"/>
    <w:rsid w:val="00BF358C"/>
    <w:rsid w:val="00BF3E24"/>
    <w:rsid w:val="00BF4444"/>
    <w:rsid w:val="00BF460E"/>
    <w:rsid w:val="00BF4965"/>
    <w:rsid w:val="00BF541D"/>
    <w:rsid w:val="00BF56D0"/>
    <w:rsid w:val="00BF6F9D"/>
    <w:rsid w:val="00C014CF"/>
    <w:rsid w:val="00C0188C"/>
    <w:rsid w:val="00C029ED"/>
    <w:rsid w:val="00C02E81"/>
    <w:rsid w:val="00C03ADC"/>
    <w:rsid w:val="00C04911"/>
    <w:rsid w:val="00C04A0D"/>
    <w:rsid w:val="00C06495"/>
    <w:rsid w:val="00C06B87"/>
    <w:rsid w:val="00C07C9A"/>
    <w:rsid w:val="00C1104D"/>
    <w:rsid w:val="00C11079"/>
    <w:rsid w:val="00C129A6"/>
    <w:rsid w:val="00C136EB"/>
    <w:rsid w:val="00C13C77"/>
    <w:rsid w:val="00C15AA5"/>
    <w:rsid w:val="00C162E1"/>
    <w:rsid w:val="00C17460"/>
    <w:rsid w:val="00C2021B"/>
    <w:rsid w:val="00C20FFB"/>
    <w:rsid w:val="00C21216"/>
    <w:rsid w:val="00C21FD1"/>
    <w:rsid w:val="00C22253"/>
    <w:rsid w:val="00C228B9"/>
    <w:rsid w:val="00C2384A"/>
    <w:rsid w:val="00C23E9F"/>
    <w:rsid w:val="00C24D2E"/>
    <w:rsid w:val="00C255A9"/>
    <w:rsid w:val="00C2572A"/>
    <w:rsid w:val="00C271CE"/>
    <w:rsid w:val="00C27473"/>
    <w:rsid w:val="00C277E5"/>
    <w:rsid w:val="00C3044E"/>
    <w:rsid w:val="00C30C02"/>
    <w:rsid w:val="00C3179D"/>
    <w:rsid w:val="00C32460"/>
    <w:rsid w:val="00C32677"/>
    <w:rsid w:val="00C3338B"/>
    <w:rsid w:val="00C338C5"/>
    <w:rsid w:val="00C33E23"/>
    <w:rsid w:val="00C3499E"/>
    <w:rsid w:val="00C3537B"/>
    <w:rsid w:val="00C3651E"/>
    <w:rsid w:val="00C40A8B"/>
    <w:rsid w:val="00C4185B"/>
    <w:rsid w:val="00C45871"/>
    <w:rsid w:val="00C46532"/>
    <w:rsid w:val="00C47A53"/>
    <w:rsid w:val="00C47BB5"/>
    <w:rsid w:val="00C5225E"/>
    <w:rsid w:val="00C54384"/>
    <w:rsid w:val="00C548B0"/>
    <w:rsid w:val="00C54C22"/>
    <w:rsid w:val="00C54EFD"/>
    <w:rsid w:val="00C5748F"/>
    <w:rsid w:val="00C57783"/>
    <w:rsid w:val="00C6030C"/>
    <w:rsid w:val="00C623F6"/>
    <w:rsid w:val="00C63594"/>
    <w:rsid w:val="00C6377D"/>
    <w:rsid w:val="00C639AE"/>
    <w:rsid w:val="00C70621"/>
    <w:rsid w:val="00C70CC1"/>
    <w:rsid w:val="00C71345"/>
    <w:rsid w:val="00C716AB"/>
    <w:rsid w:val="00C71E96"/>
    <w:rsid w:val="00C726CE"/>
    <w:rsid w:val="00C72719"/>
    <w:rsid w:val="00C73170"/>
    <w:rsid w:val="00C733C1"/>
    <w:rsid w:val="00C73C3B"/>
    <w:rsid w:val="00C73F94"/>
    <w:rsid w:val="00C7685B"/>
    <w:rsid w:val="00C774E7"/>
    <w:rsid w:val="00C77B20"/>
    <w:rsid w:val="00C77C8D"/>
    <w:rsid w:val="00C8005B"/>
    <w:rsid w:val="00C841F8"/>
    <w:rsid w:val="00C842AC"/>
    <w:rsid w:val="00C846C9"/>
    <w:rsid w:val="00C84F4E"/>
    <w:rsid w:val="00C85947"/>
    <w:rsid w:val="00C85A31"/>
    <w:rsid w:val="00C86FCB"/>
    <w:rsid w:val="00C87C80"/>
    <w:rsid w:val="00C90E35"/>
    <w:rsid w:val="00C91720"/>
    <w:rsid w:val="00C91943"/>
    <w:rsid w:val="00C92302"/>
    <w:rsid w:val="00C93E02"/>
    <w:rsid w:val="00C93F31"/>
    <w:rsid w:val="00C951BE"/>
    <w:rsid w:val="00C97039"/>
    <w:rsid w:val="00C97077"/>
    <w:rsid w:val="00C97097"/>
    <w:rsid w:val="00C97E7E"/>
    <w:rsid w:val="00CA0096"/>
    <w:rsid w:val="00CA03FE"/>
    <w:rsid w:val="00CA0AE5"/>
    <w:rsid w:val="00CA1607"/>
    <w:rsid w:val="00CA311C"/>
    <w:rsid w:val="00CA3176"/>
    <w:rsid w:val="00CA4E2F"/>
    <w:rsid w:val="00CA50C1"/>
    <w:rsid w:val="00CA6E07"/>
    <w:rsid w:val="00CA7BCD"/>
    <w:rsid w:val="00CB001A"/>
    <w:rsid w:val="00CB032B"/>
    <w:rsid w:val="00CB0554"/>
    <w:rsid w:val="00CB0DB3"/>
    <w:rsid w:val="00CB1138"/>
    <w:rsid w:val="00CB1EA8"/>
    <w:rsid w:val="00CB3C80"/>
    <w:rsid w:val="00CB3D00"/>
    <w:rsid w:val="00CB4A03"/>
    <w:rsid w:val="00CB4DE5"/>
    <w:rsid w:val="00CB6BF3"/>
    <w:rsid w:val="00CB6C51"/>
    <w:rsid w:val="00CB705A"/>
    <w:rsid w:val="00CB70CD"/>
    <w:rsid w:val="00CC061B"/>
    <w:rsid w:val="00CC0635"/>
    <w:rsid w:val="00CC2849"/>
    <w:rsid w:val="00CC33F4"/>
    <w:rsid w:val="00CC4217"/>
    <w:rsid w:val="00CC4644"/>
    <w:rsid w:val="00CC4BA3"/>
    <w:rsid w:val="00CC5165"/>
    <w:rsid w:val="00CC5241"/>
    <w:rsid w:val="00CC5854"/>
    <w:rsid w:val="00CC692F"/>
    <w:rsid w:val="00CD1737"/>
    <w:rsid w:val="00CD1995"/>
    <w:rsid w:val="00CD2E0A"/>
    <w:rsid w:val="00CD3FC6"/>
    <w:rsid w:val="00CD4744"/>
    <w:rsid w:val="00CD5481"/>
    <w:rsid w:val="00CE0558"/>
    <w:rsid w:val="00CE1795"/>
    <w:rsid w:val="00CE236A"/>
    <w:rsid w:val="00CE2C29"/>
    <w:rsid w:val="00CE3160"/>
    <w:rsid w:val="00CE4737"/>
    <w:rsid w:val="00CE5083"/>
    <w:rsid w:val="00CE5B5B"/>
    <w:rsid w:val="00CE65DD"/>
    <w:rsid w:val="00CE6E7B"/>
    <w:rsid w:val="00CE70DF"/>
    <w:rsid w:val="00CE7C4F"/>
    <w:rsid w:val="00CF19A0"/>
    <w:rsid w:val="00CF211E"/>
    <w:rsid w:val="00CF3A2B"/>
    <w:rsid w:val="00CF3B40"/>
    <w:rsid w:val="00CF3D08"/>
    <w:rsid w:val="00CF45B2"/>
    <w:rsid w:val="00CF513C"/>
    <w:rsid w:val="00CF5424"/>
    <w:rsid w:val="00CF5561"/>
    <w:rsid w:val="00CF5EDE"/>
    <w:rsid w:val="00CF6A2F"/>
    <w:rsid w:val="00CF7364"/>
    <w:rsid w:val="00CF7D57"/>
    <w:rsid w:val="00D00113"/>
    <w:rsid w:val="00D00CFD"/>
    <w:rsid w:val="00D027C7"/>
    <w:rsid w:val="00D02B7A"/>
    <w:rsid w:val="00D03358"/>
    <w:rsid w:val="00D0342F"/>
    <w:rsid w:val="00D04088"/>
    <w:rsid w:val="00D044A2"/>
    <w:rsid w:val="00D0520A"/>
    <w:rsid w:val="00D0579E"/>
    <w:rsid w:val="00D063CF"/>
    <w:rsid w:val="00D07C74"/>
    <w:rsid w:val="00D10C85"/>
    <w:rsid w:val="00D11A27"/>
    <w:rsid w:val="00D13153"/>
    <w:rsid w:val="00D13ED2"/>
    <w:rsid w:val="00D13F4D"/>
    <w:rsid w:val="00D14EE5"/>
    <w:rsid w:val="00D15005"/>
    <w:rsid w:val="00D1672F"/>
    <w:rsid w:val="00D168FD"/>
    <w:rsid w:val="00D16CEA"/>
    <w:rsid w:val="00D1701E"/>
    <w:rsid w:val="00D205AF"/>
    <w:rsid w:val="00D20CCB"/>
    <w:rsid w:val="00D20ECD"/>
    <w:rsid w:val="00D2147D"/>
    <w:rsid w:val="00D21519"/>
    <w:rsid w:val="00D21695"/>
    <w:rsid w:val="00D21D34"/>
    <w:rsid w:val="00D21F8D"/>
    <w:rsid w:val="00D21FDF"/>
    <w:rsid w:val="00D23800"/>
    <w:rsid w:val="00D2449D"/>
    <w:rsid w:val="00D24FE8"/>
    <w:rsid w:val="00D256E7"/>
    <w:rsid w:val="00D26700"/>
    <w:rsid w:val="00D26B50"/>
    <w:rsid w:val="00D26DCB"/>
    <w:rsid w:val="00D2739E"/>
    <w:rsid w:val="00D306E5"/>
    <w:rsid w:val="00D31E81"/>
    <w:rsid w:val="00D320A3"/>
    <w:rsid w:val="00D32168"/>
    <w:rsid w:val="00D35081"/>
    <w:rsid w:val="00D3540D"/>
    <w:rsid w:val="00D35CFD"/>
    <w:rsid w:val="00D3623F"/>
    <w:rsid w:val="00D40456"/>
    <w:rsid w:val="00D41355"/>
    <w:rsid w:val="00D4147E"/>
    <w:rsid w:val="00D41FCC"/>
    <w:rsid w:val="00D429B3"/>
    <w:rsid w:val="00D46210"/>
    <w:rsid w:val="00D463B4"/>
    <w:rsid w:val="00D51A5F"/>
    <w:rsid w:val="00D53577"/>
    <w:rsid w:val="00D53988"/>
    <w:rsid w:val="00D54910"/>
    <w:rsid w:val="00D54CB1"/>
    <w:rsid w:val="00D54D51"/>
    <w:rsid w:val="00D54FB7"/>
    <w:rsid w:val="00D55E1F"/>
    <w:rsid w:val="00D5717F"/>
    <w:rsid w:val="00D5750C"/>
    <w:rsid w:val="00D57BE1"/>
    <w:rsid w:val="00D57D61"/>
    <w:rsid w:val="00D604FB"/>
    <w:rsid w:val="00D617A5"/>
    <w:rsid w:val="00D62A54"/>
    <w:rsid w:val="00D630FB"/>
    <w:rsid w:val="00D67F6A"/>
    <w:rsid w:val="00D715B8"/>
    <w:rsid w:val="00D72C50"/>
    <w:rsid w:val="00D74325"/>
    <w:rsid w:val="00D7486D"/>
    <w:rsid w:val="00D80812"/>
    <w:rsid w:val="00D80A57"/>
    <w:rsid w:val="00D81AB3"/>
    <w:rsid w:val="00D841C0"/>
    <w:rsid w:val="00D8423E"/>
    <w:rsid w:val="00D84FDE"/>
    <w:rsid w:val="00D85266"/>
    <w:rsid w:val="00D85BE9"/>
    <w:rsid w:val="00D86DB2"/>
    <w:rsid w:val="00D90A7C"/>
    <w:rsid w:val="00D90EED"/>
    <w:rsid w:val="00D92E43"/>
    <w:rsid w:val="00D93377"/>
    <w:rsid w:val="00D95465"/>
    <w:rsid w:val="00D9554E"/>
    <w:rsid w:val="00D95583"/>
    <w:rsid w:val="00D9563F"/>
    <w:rsid w:val="00D95C9B"/>
    <w:rsid w:val="00D96127"/>
    <w:rsid w:val="00D96B1A"/>
    <w:rsid w:val="00DA1BF4"/>
    <w:rsid w:val="00DA3A0F"/>
    <w:rsid w:val="00DA4184"/>
    <w:rsid w:val="00DA5767"/>
    <w:rsid w:val="00DA5A64"/>
    <w:rsid w:val="00DA5DC3"/>
    <w:rsid w:val="00DA61DD"/>
    <w:rsid w:val="00DA701F"/>
    <w:rsid w:val="00DA72BA"/>
    <w:rsid w:val="00DA7863"/>
    <w:rsid w:val="00DA7F70"/>
    <w:rsid w:val="00DB0DD3"/>
    <w:rsid w:val="00DB1B2B"/>
    <w:rsid w:val="00DB1DDB"/>
    <w:rsid w:val="00DB330C"/>
    <w:rsid w:val="00DB395F"/>
    <w:rsid w:val="00DB3B04"/>
    <w:rsid w:val="00DB40B5"/>
    <w:rsid w:val="00DB4BE3"/>
    <w:rsid w:val="00DB555F"/>
    <w:rsid w:val="00DB6EEC"/>
    <w:rsid w:val="00DC00AC"/>
    <w:rsid w:val="00DC14D3"/>
    <w:rsid w:val="00DC1BF2"/>
    <w:rsid w:val="00DC2F21"/>
    <w:rsid w:val="00DC3B76"/>
    <w:rsid w:val="00DC3E48"/>
    <w:rsid w:val="00DC426A"/>
    <w:rsid w:val="00DC4DDD"/>
    <w:rsid w:val="00DC5952"/>
    <w:rsid w:val="00DC5C8E"/>
    <w:rsid w:val="00DC6425"/>
    <w:rsid w:val="00DC6AF8"/>
    <w:rsid w:val="00DC6DB6"/>
    <w:rsid w:val="00DD1931"/>
    <w:rsid w:val="00DD1ED7"/>
    <w:rsid w:val="00DD2A42"/>
    <w:rsid w:val="00DD47C0"/>
    <w:rsid w:val="00DD4D84"/>
    <w:rsid w:val="00DD555F"/>
    <w:rsid w:val="00DD64C3"/>
    <w:rsid w:val="00DD6D6E"/>
    <w:rsid w:val="00DE0C71"/>
    <w:rsid w:val="00DE14F4"/>
    <w:rsid w:val="00DE24C6"/>
    <w:rsid w:val="00DE282E"/>
    <w:rsid w:val="00DE3261"/>
    <w:rsid w:val="00DE3FC9"/>
    <w:rsid w:val="00DE4633"/>
    <w:rsid w:val="00DE4BFA"/>
    <w:rsid w:val="00DE5945"/>
    <w:rsid w:val="00DE5D45"/>
    <w:rsid w:val="00DE6471"/>
    <w:rsid w:val="00DE787F"/>
    <w:rsid w:val="00DE7975"/>
    <w:rsid w:val="00DE7DF5"/>
    <w:rsid w:val="00DF0B39"/>
    <w:rsid w:val="00DF2C7D"/>
    <w:rsid w:val="00DF4F2C"/>
    <w:rsid w:val="00DF5292"/>
    <w:rsid w:val="00DF62B0"/>
    <w:rsid w:val="00DF62E1"/>
    <w:rsid w:val="00DF666D"/>
    <w:rsid w:val="00DF698D"/>
    <w:rsid w:val="00DF6D7B"/>
    <w:rsid w:val="00DF7D83"/>
    <w:rsid w:val="00E00B20"/>
    <w:rsid w:val="00E01024"/>
    <w:rsid w:val="00E01040"/>
    <w:rsid w:val="00E01807"/>
    <w:rsid w:val="00E01D33"/>
    <w:rsid w:val="00E02483"/>
    <w:rsid w:val="00E030EE"/>
    <w:rsid w:val="00E03164"/>
    <w:rsid w:val="00E03FC6"/>
    <w:rsid w:val="00E04F4A"/>
    <w:rsid w:val="00E05364"/>
    <w:rsid w:val="00E060E2"/>
    <w:rsid w:val="00E0636F"/>
    <w:rsid w:val="00E064DC"/>
    <w:rsid w:val="00E06622"/>
    <w:rsid w:val="00E06A0E"/>
    <w:rsid w:val="00E11D0B"/>
    <w:rsid w:val="00E11E8E"/>
    <w:rsid w:val="00E12196"/>
    <w:rsid w:val="00E13651"/>
    <w:rsid w:val="00E1379E"/>
    <w:rsid w:val="00E141DF"/>
    <w:rsid w:val="00E1498B"/>
    <w:rsid w:val="00E150F8"/>
    <w:rsid w:val="00E15A50"/>
    <w:rsid w:val="00E15ED3"/>
    <w:rsid w:val="00E162A5"/>
    <w:rsid w:val="00E17138"/>
    <w:rsid w:val="00E17273"/>
    <w:rsid w:val="00E1766A"/>
    <w:rsid w:val="00E17EA3"/>
    <w:rsid w:val="00E20092"/>
    <w:rsid w:val="00E20982"/>
    <w:rsid w:val="00E20EB7"/>
    <w:rsid w:val="00E220EF"/>
    <w:rsid w:val="00E2251B"/>
    <w:rsid w:val="00E22A5B"/>
    <w:rsid w:val="00E23CAB"/>
    <w:rsid w:val="00E255C3"/>
    <w:rsid w:val="00E25A8F"/>
    <w:rsid w:val="00E26BF4"/>
    <w:rsid w:val="00E301E0"/>
    <w:rsid w:val="00E30A0A"/>
    <w:rsid w:val="00E30E0F"/>
    <w:rsid w:val="00E31FC4"/>
    <w:rsid w:val="00E3312E"/>
    <w:rsid w:val="00E33504"/>
    <w:rsid w:val="00E337DB"/>
    <w:rsid w:val="00E349F0"/>
    <w:rsid w:val="00E35030"/>
    <w:rsid w:val="00E358B0"/>
    <w:rsid w:val="00E37EFB"/>
    <w:rsid w:val="00E40B67"/>
    <w:rsid w:val="00E40D93"/>
    <w:rsid w:val="00E41172"/>
    <w:rsid w:val="00E417BC"/>
    <w:rsid w:val="00E422F4"/>
    <w:rsid w:val="00E43658"/>
    <w:rsid w:val="00E44840"/>
    <w:rsid w:val="00E44E3C"/>
    <w:rsid w:val="00E45702"/>
    <w:rsid w:val="00E473E0"/>
    <w:rsid w:val="00E47659"/>
    <w:rsid w:val="00E4772E"/>
    <w:rsid w:val="00E5039A"/>
    <w:rsid w:val="00E5203C"/>
    <w:rsid w:val="00E5255C"/>
    <w:rsid w:val="00E52C92"/>
    <w:rsid w:val="00E54512"/>
    <w:rsid w:val="00E549B4"/>
    <w:rsid w:val="00E54DFE"/>
    <w:rsid w:val="00E560E4"/>
    <w:rsid w:val="00E57DB1"/>
    <w:rsid w:val="00E600EE"/>
    <w:rsid w:val="00E60213"/>
    <w:rsid w:val="00E60779"/>
    <w:rsid w:val="00E627AE"/>
    <w:rsid w:val="00E62B47"/>
    <w:rsid w:val="00E6483F"/>
    <w:rsid w:val="00E648D0"/>
    <w:rsid w:val="00E64FA2"/>
    <w:rsid w:val="00E653E0"/>
    <w:rsid w:val="00E65A46"/>
    <w:rsid w:val="00E65ECB"/>
    <w:rsid w:val="00E66E8F"/>
    <w:rsid w:val="00E67881"/>
    <w:rsid w:val="00E70B73"/>
    <w:rsid w:val="00E71989"/>
    <w:rsid w:val="00E71BFE"/>
    <w:rsid w:val="00E71FBE"/>
    <w:rsid w:val="00E72E76"/>
    <w:rsid w:val="00E753CB"/>
    <w:rsid w:val="00E759DC"/>
    <w:rsid w:val="00E761B0"/>
    <w:rsid w:val="00E773FF"/>
    <w:rsid w:val="00E8050B"/>
    <w:rsid w:val="00E816D7"/>
    <w:rsid w:val="00E820F8"/>
    <w:rsid w:val="00E82861"/>
    <w:rsid w:val="00E83063"/>
    <w:rsid w:val="00E83AE2"/>
    <w:rsid w:val="00E83BF3"/>
    <w:rsid w:val="00E83F6C"/>
    <w:rsid w:val="00E8466D"/>
    <w:rsid w:val="00E84A51"/>
    <w:rsid w:val="00E84D8A"/>
    <w:rsid w:val="00E86CA4"/>
    <w:rsid w:val="00E86F6D"/>
    <w:rsid w:val="00E90FE3"/>
    <w:rsid w:val="00E9219A"/>
    <w:rsid w:val="00E9463C"/>
    <w:rsid w:val="00E95193"/>
    <w:rsid w:val="00E971CB"/>
    <w:rsid w:val="00E97395"/>
    <w:rsid w:val="00EA0821"/>
    <w:rsid w:val="00EA0A63"/>
    <w:rsid w:val="00EA2839"/>
    <w:rsid w:val="00EA2A84"/>
    <w:rsid w:val="00EA38EB"/>
    <w:rsid w:val="00EA5579"/>
    <w:rsid w:val="00EB00A2"/>
    <w:rsid w:val="00EB0751"/>
    <w:rsid w:val="00EB0771"/>
    <w:rsid w:val="00EB0B6D"/>
    <w:rsid w:val="00EB1D3A"/>
    <w:rsid w:val="00EB36EC"/>
    <w:rsid w:val="00EB468A"/>
    <w:rsid w:val="00EB484C"/>
    <w:rsid w:val="00EB68C6"/>
    <w:rsid w:val="00EC07F9"/>
    <w:rsid w:val="00EC098B"/>
    <w:rsid w:val="00EC14CD"/>
    <w:rsid w:val="00EC26C5"/>
    <w:rsid w:val="00EC368F"/>
    <w:rsid w:val="00EC4F39"/>
    <w:rsid w:val="00ED2BE8"/>
    <w:rsid w:val="00ED328D"/>
    <w:rsid w:val="00ED3553"/>
    <w:rsid w:val="00ED3796"/>
    <w:rsid w:val="00ED38E1"/>
    <w:rsid w:val="00ED4F1C"/>
    <w:rsid w:val="00ED502E"/>
    <w:rsid w:val="00ED685E"/>
    <w:rsid w:val="00ED6877"/>
    <w:rsid w:val="00ED77AA"/>
    <w:rsid w:val="00EE0291"/>
    <w:rsid w:val="00EE2122"/>
    <w:rsid w:val="00EE3337"/>
    <w:rsid w:val="00EE3477"/>
    <w:rsid w:val="00EE3FD9"/>
    <w:rsid w:val="00EE4289"/>
    <w:rsid w:val="00EE4B00"/>
    <w:rsid w:val="00EE6CFA"/>
    <w:rsid w:val="00EE71F1"/>
    <w:rsid w:val="00EF0B45"/>
    <w:rsid w:val="00EF1104"/>
    <w:rsid w:val="00EF152A"/>
    <w:rsid w:val="00EF18AF"/>
    <w:rsid w:val="00EF2212"/>
    <w:rsid w:val="00EF425E"/>
    <w:rsid w:val="00EF43BC"/>
    <w:rsid w:val="00EF4B86"/>
    <w:rsid w:val="00EF4F30"/>
    <w:rsid w:val="00EF5B11"/>
    <w:rsid w:val="00EF6EDA"/>
    <w:rsid w:val="00EF77E9"/>
    <w:rsid w:val="00F0030B"/>
    <w:rsid w:val="00F007DC"/>
    <w:rsid w:val="00F0081E"/>
    <w:rsid w:val="00F00FB2"/>
    <w:rsid w:val="00F01466"/>
    <w:rsid w:val="00F01D7D"/>
    <w:rsid w:val="00F0287A"/>
    <w:rsid w:val="00F0290D"/>
    <w:rsid w:val="00F0584A"/>
    <w:rsid w:val="00F06C77"/>
    <w:rsid w:val="00F10BB2"/>
    <w:rsid w:val="00F10FCA"/>
    <w:rsid w:val="00F124A8"/>
    <w:rsid w:val="00F12B48"/>
    <w:rsid w:val="00F13120"/>
    <w:rsid w:val="00F16707"/>
    <w:rsid w:val="00F1701D"/>
    <w:rsid w:val="00F21161"/>
    <w:rsid w:val="00F21C6A"/>
    <w:rsid w:val="00F236E6"/>
    <w:rsid w:val="00F239A1"/>
    <w:rsid w:val="00F258F3"/>
    <w:rsid w:val="00F26055"/>
    <w:rsid w:val="00F2736E"/>
    <w:rsid w:val="00F274D7"/>
    <w:rsid w:val="00F277AD"/>
    <w:rsid w:val="00F278FE"/>
    <w:rsid w:val="00F30A79"/>
    <w:rsid w:val="00F30B06"/>
    <w:rsid w:val="00F30B43"/>
    <w:rsid w:val="00F31435"/>
    <w:rsid w:val="00F31E62"/>
    <w:rsid w:val="00F328EF"/>
    <w:rsid w:val="00F32A04"/>
    <w:rsid w:val="00F34D24"/>
    <w:rsid w:val="00F34F6B"/>
    <w:rsid w:val="00F35BBF"/>
    <w:rsid w:val="00F40F40"/>
    <w:rsid w:val="00F41113"/>
    <w:rsid w:val="00F41742"/>
    <w:rsid w:val="00F4290F"/>
    <w:rsid w:val="00F4581C"/>
    <w:rsid w:val="00F45900"/>
    <w:rsid w:val="00F45ABB"/>
    <w:rsid w:val="00F45B46"/>
    <w:rsid w:val="00F46391"/>
    <w:rsid w:val="00F46832"/>
    <w:rsid w:val="00F50DD7"/>
    <w:rsid w:val="00F523B2"/>
    <w:rsid w:val="00F523CA"/>
    <w:rsid w:val="00F526BA"/>
    <w:rsid w:val="00F5378C"/>
    <w:rsid w:val="00F53B24"/>
    <w:rsid w:val="00F549F4"/>
    <w:rsid w:val="00F54C65"/>
    <w:rsid w:val="00F55BF4"/>
    <w:rsid w:val="00F56230"/>
    <w:rsid w:val="00F566CC"/>
    <w:rsid w:val="00F57149"/>
    <w:rsid w:val="00F57882"/>
    <w:rsid w:val="00F60E10"/>
    <w:rsid w:val="00F613EC"/>
    <w:rsid w:val="00F61499"/>
    <w:rsid w:val="00F61940"/>
    <w:rsid w:val="00F61EF6"/>
    <w:rsid w:val="00F62159"/>
    <w:rsid w:val="00F62187"/>
    <w:rsid w:val="00F643E2"/>
    <w:rsid w:val="00F6483E"/>
    <w:rsid w:val="00F65CA4"/>
    <w:rsid w:val="00F674DB"/>
    <w:rsid w:val="00F701EB"/>
    <w:rsid w:val="00F72DA1"/>
    <w:rsid w:val="00F73D95"/>
    <w:rsid w:val="00F73F2E"/>
    <w:rsid w:val="00F74F86"/>
    <w:rsid w:val="00F75CD0"/>
    <w:rsid w:val="00F7697C"/>
    <w:rsid w:val="00F77870"/>
    <w:rsid w:val="00F77F1B"/>
    <w:rsid w:val="00F80EB9"/>
    <w:rsid w:val="00F827F4"/>
    <w:rsid w:val="00F829B6"/>
    <w:rsid w:val="00F82B23"/>
    <w:rsid w:val="00F83369"/>
    <w:rsid w:val="00F841C8"/>
    <w:rsid w:val="00F846FF"/>
    <w:rsid w:val="00F8500D"/>
    <w:rsid w:val="00F87C99"/>
    <w:rsid w:val="00F87CBA"/>
    <w:rsid w:val="00F910C6"/>
    <w:rsid w:val="00F91588"/>
    <w:rsid w:val="00F919EB"/>
    <w:rsid w:val="00F91E77"/>
    <w:rsid w:val="00F92557"/>
    <w:rsid w:val="00F92B98"/>
    <w:rsid w:val="00F92BFD"/>
    <w:rsid w:val="00F937D1"/>
    <w:rsid w:val="00F94072"/>
    <w:rsid w:val="00F953C0"/>
    <w:rsid w:val="00F95B20"/>
    <w:rsid w:val="00F96260"/>
    <w:rsid w:val="00F9664F"/>
    <w:rsid w:val="00F97B1C"/>
    <w:rsid w:val="00FA030E"/>
    <w:rsid w:val="00FA0BF1"/>
    <w:rsid w:val="00FA1043"/>
    <w:rsid w:val="00FA12B4"/>
    <w:rsid w:val="00FA1F61"/>
    <w:rsid w:val="00FA2944"/>
    <w:rsid w:val="00FA3647"/>
    <w:rsid w:val="00FA469E"/>
    <w:rsid w:val="00FA53E9"/>
    <w:rsid w:val="00FA6264"/>
    <w:rsid w:val="00FA6912"/>
    <w:rsid w:val="00FA6D70"/>
    <w:rsid w:val="00FB0A76"/>
    <w:rsid w:val="00FB0B0E"/>
    <w:rsid w:val="00FB0B9B"/>
    <w:rsid w:val="00FB0C0F"/>
    <w:rsid w:val="00FB149F"/>
    <w:rsid w:val="00FB158E"/>
    <w:rsid w:val="00FB3AB7"/>
    <w:rsid w:val="00FB41B6"/>
    <w:rsid w:val="00FB4678"/>
    <w:rsid w:val="00FB5922"/>
    <w:rsid w:val="00FB6894"/>
    <w:rsid w:val="00FB6A44"/>
    <w:rsid w:val="00FB73A7"/>
    <w:rsid w:val="00FC0522"/>
    <w:rsid w:val="00FC09D3"/>
    <w:rsid w:val="00FC10BF"/>
    <w:rsid w:val="00FC1B9C"/>
    <w:rsid w:val="00FC3CCF"/>
    <w:rsid w:val="00FC585C"/>
    <w:rsid w:val="00FC59F0"/>
    <w:rsid w:val="00FC5CA9"/>
    <w:rsid w:val="00FC5EE5"/>
    <w:rsid w:val="00FC6145"/>
    <w:rsid w:val="00FC6C5F"/>
    <w:rsid w:val="00FC6FF1"/>
    <w:rsid w:val="00FC7580"/>
    <w:rsid w:val="00FC7736"/>
    <w:rsid w:val="00FD0704"/>
    <w:rsid w:val="00FD2DA2"/>
    <w:rsid w:val="00FD2DD3"/>
    <w:rsid w:val="00FD4A04"/>
    <w:rsid w:val="00FD632A"/>
    <w:rsid w:val="00FD6FB7"/>
    <w:rsid w:val="00FD784D"/>
    <w:rsid w:val="00FE051A"/>
    <w:rsid w:val="00FE3370"/>
    <w:rsid w:val="00FE37F0"/>
    <w:rsid w:val="00FE3838"/>
    <w:rsid w:val="00FE3957"/>
    <w:rsid w:val="00FE4765"/>
    <w:rsid w:val="00FE4B77"/>
    <w:rsid w:val="00FE58AD"/>
    <w:rsid w:val="00FE5F20"/>
    <w:rsid w:val="00FE60B8"/>
    <w:rsid w:val="00FE6EA8"/>
    <w:rsid w:val="00FE7522"/>
    <w:rsid w:val="00FE7530"/>
    <w:rsid w:val="00FE755D"/>
    <w:rsid w:val="00FE762A"/>
    <w:rsid w:val="00FF1241"/>
    <w:rsid w:val="00FF157D"/>
    <w:rsid w:val="00FF35EB"/>
    <w:rsid w:val="00FF399D"/>
    <w:rsid w:val="00FF5155"/>
    <w:rsid w:val="00FF553A"/>
    <w:rsid w:val="00FF5BB5"/>
    <w:rsid w:val="00FF7393"/>
    <w:rsid w:val="00FF7808"/>
    <w:rsid w:val="00FF786A"/>
    <w:rsid w:val="00FF7D21"/>
    <w:rsid w:val="13639791"/>
    <w:rsid w:val="1E7C92AE"/>
    <w:rsid w:val="2B6EA1C0"/>
    <w:rsid w:val="2F8EAB11"/>
    <w:rsid w:val="2FFB0FE7"/>
    <w:rsid w:val="4A8CD69E"/>
    <w:rsid w:val="5FD72366"/>
    <w:rsid w:val="6B12F3E4"/>
    <w:rsid w:val="78C7E00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f8f3,#e8e6df,#fcfcfa"/>
    </o:shapedefaults>
    <o:shapelayout v:ext="edit">
      <o:idmap v:ext="edit" data="2"/>
    </o:shapelayout>
  </w:shapeDefaults>
  <w:decimalSymbol w:val="."/>
  <w:listSeparator w:val=","/>
  <w14:docId w14:val="497C3B3A"/>
  <w15:chartTrackingRefBased/>
  <w15:docId w15:val="{4E2F05D2-E2C6-47FF-AA5E-585FC41B0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A6384F"/>
    <w:pPr>
      <w:tabs>
        <w:tab w:val="right" w:pos="9360"/>
      </w:tabs>
      <w:spacing w:line="360" w:lineRule="exact"/>
    </w:pPr>
    <w:rPr>
      <w:rFonts w:ascii="Segoe Sans Text" w:hAnsi="Segoe Sans Text"/>
      <w:color w:val="000000" w:themeColor="text1"/>
      <w:sz w:val="24"/>
    </w:rPr>
  </w:style>
  <w:style w:type="paragraph" w:styleId="Heading1">
    <w:name w:val="heading 1"/>
    <w:basedOn w:val="Normal"/>
    <w:next w:val="Normal"/>
    <w:link w:val="Heading1Char"/>
    <w:uiPriority w:val="9"/>
    <w:qFormat/>
    <w:rsid w:val="00FA469E"/>
    <w:pPr>
      <w:keepNext/>
      <w:keepLines/>
      <w:pBdr>
        <w:bottom w:val="single" w:sz="4" w:space="1" w:color="225B62"/>
      </w:pBdr>
      <w:spacing w:before="240" w:after="240" w:line="240" w:lineRule="auto"/>
      <w:outlineLvl w:val="0"/>
    </w:pPr>
    <w:rPr>
      <w:rFonts w:ascii="Segoe Sans Display" w:eastAsiaTheme="majorEastAsia" w:hAnsi="Segoe Sans Display" w:cstheme="majorBidi"/>
      <w:color w:val="225B62"/>
      <w:sz w:val="52"/>
      <w:szCs w:val="44"/>
    </w:rPr>
  </w:style>
  <w:style w:type="paragraph" w:styleId="Heading2">
    <w:name w:val="heading 2"/>
    <w:basedOn w:val="Normal"/>
    <w:next w:val="Normal"/>
    <w:link w:val="Heading2Char"/>
    <w:uiPriority w:val="9"/>
    <w:qFormat/>
    <w:rsid w:val="00E20EB7"/>
    <w:pPr>
      <w:keepNext/>
      <w:keepLines/>
      <w:spacing w:before="240" w:after="120" w:line="240" w:lineRule="auto"/>
      <w:outlineLvl w:val="1"/>
    </w:pPr>
    <w:rPr>
      <w:rFonts w:ascii="Segoe Sans Display Semibold" w:eastAsiaTheme="majorEastAsia" w:hAnsi="Segoe Sans Display Semibold" w:cstheme="majorBidi"/>
      <w:color w:val="225B62"/>
      <w:sz w:val="36"/>
      <w:szCs w:val="32"/>
    </w:rPr>
  </w:style>
  <w:style w:type="paragraph" w:styleId="Heading3">
    <w:name w:val="heading 3"/>
    <w:basedOn w:val="Normal"/>
    <w:next w:val="Normal"/>
    <w:link w:val="Heading3Char"/>
    <w:uiPriority w:val="9"/>
    <w:qFormat/>
    <w:rsid w:val="00E20EB7"/>
    <w:pPr>
      <w:keepNext/>
      <w:keepLines/>
      <w:spacing w:before="120" w:after="60"/>
      <w:outlineLvl w:val="2"/>
    </w:pPr>
    <w:rPr>
      <w:rFonts w:eastAsiaTheme="majorEastAsia" w:cstheme="majorBidi"/>
      <w:color w:val="225B62"/>
      <w:sz w:val="32"/>
      <w:szCs w:val="32"/>
    </w:rPr>
  </w:style>
  <w:style w:type="paragraph" w:styleId="Heading4">
    <w:name w:val="heading 4"/>
    <w:basedOn w:val="Heading3"/>
    <w:next w:val="Normal"/>
    <w:link w:val="Heading4Char"/>
    <w:uiPriority w:val="9"/>
    <w:qFormat/>
    <w:rsid w:val="00BF3E24"/>
    <w:pPr>
      <w:spacing w:before="60"/>
      <w:outlineLvl w:val="3"/>
    </w:pPr>
    <w:rPr>
      <w:b/>
      <w:i/>
      <w:iCs/>
      <w:color w:val="auto"/>
      <w:sz w:val="24"/>
      <w:szCs w:val="36"/>
    </w:rPr>
  </w:style>
  <w:style w:type="paragraph" w:styleId="Heading5">
    <w:name w:val="heading 5"/>
    <w:basedOn w:val="Normal"/>
    <w:next w:val="Normal"/>
    <w:link w:val="Heading5Char"/>
    <w:uiPriority w:val="9"/>
    <w:rsid w:val="0023055A"/>
    <w:pPr>
      <w:keepNext/>
      <w:keepLines/>
      <w:spacing w:before="60" w:after="60"/>
      <w:outlineLvl w:val="4"/>
    </w:pPr>
    <w:rPr>
      <w:rFonts w:eastAsiaTheme="majorEastAsia" w:cstheme="majorBidi"/>
      <w:b/>
    </w:rPr>
  </w:style>
  <w:style w:type="paragraph" w:styleId="Heading6">
    <w:name w:val="heading 6"/>
    <w:basedOn w:val="Normal"/>
    <w:next w:val="Normal"/>
    <w:link w:val="Heading6Char"/>
    <w:uiPriority w:val="9"/>
    <w:semiHidden/>
    <w:unhideWhenUsed/>
    <w:rsid w:val="009148C7"/>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21A5"/>
    <w:pPr>
      <w:spacing w:after="0"/>
    </w:pPr>
    <w:rPr>
      <w:rFonts w:cs="Segoe UI"/>
      <w:szCs w:val="18"/>
    </w:rPr>
  </w:style>
  <w:style w:type="character" w:customStyle="1" w:styleId="BalloonTextChar">
    <w:name w:val="Balloon Text Char"/>
    <w:basedOn w:val="DefaultParagraphFont"/>
    <w:link w:val="BalloonText"/>
    <w:uiPriority w:val="99"/>
    <w:semiHidden/>
    <w:rsid w:val="00D20ECD"/>
    <w:rPr>
      <w:rFonts w:ascii="Segoe UI" w:hAnsi="Segoe UI" w:cs="Segoe UI"/>
      <w:sz w:val="18"/>
      <w:szCs w:val="18"/>
    </w:rPr>
  </w:style>
  <w:style w:type="paragraph" w:styleId="Header">
    <w:name w:val="header"/>
    <w:basedOn w:val="Normal"/>
    <w:link w:val="HeaderChar"/>
    <w:uiPriority w:val="99"/>
    <w:rsid w:val="0071388B"/>
    <w:pPr>
      <w:pBdr>
        <w:bottom w:val="single" w:sz="4" w:space="1" w:color="auto"/>
      </w:pBdr>
      <w:spacing w:after="0"/>
    </w:pPr>
    <w:rPr>
      <w:color w:val="0078D4"/>
    </w:rPr>
  </w:style>
  <w:style w:type="character" w:customStyle="1" w:styleId="HeaderChar">
    <w:name w:val="Header Char"/>
    <w:basedOn w:val="DefaultParagraphFont"/>
    <w:link w:val="Header"/>
    <w:uiPriority w:val="99"/>
    <w:rsid w:val="0071388B"/>
    <w:rPr>
      <w:rFonts w:ascii="Segoe UI" w:hAnsi="Segoe UI"/>
      <w:color w:val="0078D4"/>
      <w:sz w:val="18"/>
    </w:rPr>
  </w:style>
  <w:style w:type="paragraph" w:styleId="Footer">
    <w:name w:val="footer"/>
    <w:basedOn w:val="Normal"/>
    <w:link w:val="FooterChar"/>
    <w:uiPriority w:val="99"/>
    <w:rsid w:val="00520CDD"/>
    <w:pPr>
      <w:tabs>
        <w:tab w:val="clear" w:pos="9360"/>
        <w:tab w:val="right" w:pos="10800"/>
      </w:tabs>
      <w:spacing w:before="120" w:after="0"/>
    </w:pPr>
  </w:style>
  <w:style w:type="character" w:customStyle="1" w:styleId="FooterChar">
    <w:name w:val="Footer Char"/>
    <w:basedOn w:val="DefaultParagraphFont"/>
    <w:link w:val="Footer"/>
    <w:uiPriority w:val="99"/>
    <w:rsid w:val="00520CDD"/>
    <w:rPr>
      <w:rFonts w:ascii="Segoe UI" w:hAnsi="Segoe UI"/>
      <w:sz w:val="20"/>
    </w:rPr>
  </w:style>
  <w:style w:type="paragraph" w:styleId="BodyText">
    <w:name w:val="Body Text"/>
    <w:basedOn w:val="Normal"/>
    <w:link w:val="BodyTextChar"/>
    <w:uiPriority w:val="3"/>
    <w:unhideWhenUsed/>
    <w:rsid w:val="00DC5C8E"/>
    <w:pPr>
      <w:spacing w:after="120" w:line="240" w:lineRule="atLeast"/>
    </w:pPr>
    <w:rPr>
      <w:rFonts w:eastAsia="Times New Roman" w:cs="Times New Roman"/>
      <w:szCs w:val="20"/>
    </w:rPr>
  </w:style>
  <w:style w:type="character" w:customStyle="1" w:styleId="BodyTextChar">
    <w:name w:val="Body Text Char"/>
    <w:basedOn w:val="DefaultParagraphFont"/>
    <w:link w:val="BodyText"/>
    <w:uiPriority w:val="3"/>
    <w:rsid w:val="00DC5C8E"/>
    <w:rPr>
      <w:rFonts w:ascii="Segoe Sans Text" w:eastAsia="Times New Roman" w:hAnsi="Segoe Sans Text" w:cs="Times New Roman"/>
      <w:sz w:val="24"/>
      <w:szCs w:val="20"/>
    </w:rPr>
  </w:style>
  <w:style w:type="character" w:customStyle="1" w:styleId="Heading1Char">
    <w:name w:val="Heading 1 Char"/>
    <w:basedOn w:val="DefaultParagraphFont"/>
    <w:link w:val="Heading1"/>
    <w:uiPriority w:val="9"/>
    <w:rsid w:val="00FA469E"/>
    <w:rPr>
      <w:rFonts w:ascii="Segoe Sans Display" w:eastAsiaTheme="majorEastAsia" w:hAnsi="Segoe Sans Display" w:cstheme="majorBidi"/>
      <w:color w:val="225B62"/>
      <w:sz w:val="52"/>
      <w:szCs w:val="44"/>
    </w:rPr>
  </w:style>
  <w:style w:type="character" w:customStyle="1" w:styleId="Heading2Char">
    <w:name w:val="Heading 2 Char"/>
    <w:basedOn w:val="DefaultParagraphFont"/>
    <w:link w:val="Heading2"/>
    <w:uiPriority w:val="9"/>
    <w:rsid w:val="00E20EB7"/>
    <w:rPr>
      <w:rFonts w:ascii="Segoe Sans Display Semibold" w:eastAsiaTheme="majorEastAsia" w:hAnsi="Segoe Sans Display Semibold" w:cstheme="majorBidi"/>
      <w:color w:val="225B62"/>
      <w:sz w:val="36"/>
      <w:szCs w:val="32"/>
    </w:rPr>
  </w:style>
  <w:style w:type="character" w:customStyle="1" w:styleId="Heading3Char">
    <w:name w:val="Heading 3 Char"/>
    <w:basedOn w:val="DefaultParagraphFont"/>
    <w:link w:val="Heading3"/>
    <w:uiPriority w:val="9"/>
    <w:rsid w:val="00E20EB7"/>
    <w:rPr>
      <w:rFonts w:ascii="Segoe Sans Text" w:eastAsiaTheme="majorEastAsia" w:hAnsi="Segoe Sans Text" w:cstheme="majorBidi"/>
      <w:color w:val="225B62"/>
      <w:sz w:val="32"/>
      <w:szCs w:val="32"/>
    </w:rPr>
  </w:style>
  <w:style w:type="character" w:styleId="Hyperlink">
    <w:name w:val="Hyperlink"/>
    <w:basedOn w:val="DefaultParagraphFont"/>
    <w:uiPriority w:val="99"/>
    <w:qFormat/>
    <w:rsid w:val="00542203"/>
    <w:rPr>
      <w:rFonts w:ascii="Segoe Sans Text" w:hAnsi="Segoe Sans Text"/>
      <w:color w:val="2A446F"/>
      <w:sz w:val="24"/>
      <w:u w:val="single"/>
    </w:rPr>
  </w:style>
  <w:style w:type="character" w:styleId="UnresolvedMention">
    <w:name w:val="Unresolved Mention"/>
    <w:basedOn w:val="DefaultParagraphFont"/>
    <w:uiPriority w:val="99"/>
    <w:unhideWhenUsed/>
    <w:rsid w:val="00A76F4C"/>
    <w:rPr>
      <w:color w:val="605E5C"/>
      <w:shd w:val="clear" w:color="auto" w:fill="E1DFDD"/>
    </w:rPr>
  </w:style>
  <w:style w:type="paragraph" w:customStyle="1" w:styleId="Hidden">
    <w:name w:val="Hidden"/>
    <w:basedOn w:val="Normal"/>
    <w:rsid w:val="00BC7477"/>
    <w:rPr>
      <w:rFonts w:eastAsia="Times New Roman" w:cs="Times New Roman"/>
      <w:vanish/>
      <w:color w:val="243A5E"/>
      <w:sz w:val="16"/>
      <w:szCs w:val="16"/>
    </w:rPr>
  </w:style>
  <w:style w:type="character" w:customStyle="1" w:styleId="Intro">
    <w:name w:val="Intro"/>
    <w:basedOn w:val="DefaultParagraphFont"/>
    <w:uiPriority w:val="1"/>
    <w:rsid w:val="0023055A"/>
    <w:rPr>
      <w:rFonts w:ascii="Segoe UI" w:hAnsi="Segoe UI"/>
      <w:b/>
      <w:color w:val="0078D4"/>
    </w:rPr>
  </w:style>
  <w:style w:type="paragraph" w:styleId="ListParagraph">
    <w:name w:val="List Paragraph"/>
    <w:aliases w:val="Alpha list"/>
    <w:basedOn w:val="BodyText"/>
    <w:link w:val="ListParagraphChar"/>
    <w:uiPriority w:val="34"/>
    <w:qFormat/>
    <w:rsid w:val="00E9463C"/>
    <w:pPr>
      <w:ind w:left="720"/>
      <w:contextualSpacing/>
    </w:pPr>
  </w:style>
  <w:style w:type="paragraph" w:customStyle="1" w:styleId="Footnote">
    <w:name w:val="Footnote"/>
    <w:basedOn w:val="BodyText"/>
    <w:rsid w:val="003A0456"/>
    <w:pPr>
      <w:spacing w:before="80"/>
    </w:pPr>
    <w:rPr>
      <w:i/>
    </w:rPr>
  </w:style>
  <w:style w:type="character" w:customStyle="1" w:styleId="Heading4Char">
    <w:name w:val="Heading 4 Char"/>
    <w:basedOn w:val="DefaultParagraphFont"/>
    <w:link w:val="Heading4"/>
    <w:uiPriority w:val="9"/>
    <w:rsid w:val="00BF3E24"/>
    <w:rPr>
      <w:rFonts w:ascii="Segoe Sans Text" w:eastAsiaTheme="majorEastAsia" w:hAnsi="Segoe Sans Text" w:cstheme="majorBidi"/>
      <w:b/>
      <w:i/>
      <w:iCs/>
      <w:sz w:val="24"/>
      <w:szCs w:val="36"/>
    </w:rPr>
  </w:style>
  <w:style w:type="paragraph" w:customStyle="1" w:styleId="Image">
    <w:name w:val="Image"/>
    <w:basedOn w:val="Normal"/>
    <w:rsid w:val="00710945"/>
    <w:pPr>
      <w:jc w:val="center"/>
    </w:pPr>
  </w:style>
  <w:style w:type="paragraph" w:customStyle="1" w:styleId="Question">
    <w:name w:val="Question"/>
    <w:basedOn w:val="Normal"/>
    <w:qFormat/>
    <w:rsid w:val="00F674DB"/>
    <w:pPr>
      <w:keepNext/>
      <w:keepLines/>
      <w:numPr>
        <w:numId w:val="6"/>
      </w:numPr>
      <w:tabs>
        <w:tab w:val="left" w:pos="360"/>
      </w:tabs>
      <w:spacing w:after="60"/>
      <w:contextualSpacing/>
    </w:pPr>
    <w:rPr>
      <w:b/>
      <w:bCs/>
      <w:iCs/>
      <w:color w:val="225B62"/>
    </w:rPr>
  </w:style>
  <w:style w:type="paragraph" w:customStyle="1" w:styleId="Answer">
    <w:name w:val="Answer"/>
    <w:basedOn w:val="Normal"/>
    <w:qFormat/>
    <w:rsid w:val="00395356"/>
    <w:pPr>
      <w:ind w:left="360"/>
    </w:pPr>
  </w:style>
  <w:style w:type="character" w:customStyle="1" w:styleId="A">
    <w:name w:val="A:"/>
    <w:basedOn w:val="Intro"/>
    <w:uiPriority w:val="1"/>
    <w:rsid w:val="0023055A"/>
    <w:rPr>
      <w:rFonts w:ascii="Segoe UI" w:hAnsi="Segoe UI"/>
      <w:b/>
      <w:color w:val="0078D4"/>
    </w:rPr>
  </w:style>
  <w:style w:type="paragraph" w:customStyle="1" w:styleId="Legalese">
    <w:name w:val="Legalese"/>
    <w:uiPriority w:val="15"/>
    <w:rsid w:val="00710945"/>
    <w:pPr>
      <w:spacing w:after="120" w:line="180" w:lineRule="atLeast"/>
    </w:pPr>
    <w:rPr>
      <w:rFonts w:ascii="Segoe UI" w:eastAsia="Times New Roman" w:hAnsi="Segoe UI" w:cs="Times New Roman"/>
      <w:color w:val="000000" w:themeColor="text1"/>
      <w:sz w:val="14"/>
      <w:szCs w:val="20"/>
    </w:rPr>
  </w:style>
  <w:style w:type="paragraph" w:customStyle="1" w:styleId="Copyright">
    <w:name w:val="Copyright"/>
    <w:basedOn w:val="Legalese"/>
    <w:qFormat/>
    <w:rsid w:val="00C91720"/>
    <w:pPr>
      <w:keepNext/>
      <w:keepLines/>
    </w:pPr>
    <w:rPr>
      <w:rFonts w:cs="Segoe UI Semilight"/>
      <w:sz w:val="20"/>
    </w:rPr>
  </w:style>
  <w:style w:type="table" w:styleId="TableGrid">
    <w:name w:val="Table Grid"/>
    <w:basedOn w:val="LicensingGuidanceTable"/>
    <w:uiPriority w:val="39"/>
    <w:rsid w:val="009555E2"/>
    <w:rPr>
      <w:rFonts w:ascii="Segoe UI" w:hAnsi="Segoe UI"/>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 Heading"/>
    <w:basedOn w:val="Normal"/>
    <w:rsid w:val="000A1CC8"/>
    <w:pPr>
      <w:spacing w:before="60" w:after="120"/>
    </w:pPr>
    <w:rPr>
      <w:b/>
    </w:rPr>
  </w:style>
  <w:style w:type="paragraph" w:customStyle="1" w:styleId="TableSubhead">
    <w:name w:val="Table Subhead"/>
    <w:basedOn w:val="Normal"/>
    <w:rsid w:val="004F70AD"/>
    <w:pPr>
      <w:spacing w:before="60" w:after="60"/>
    </w:pPr>
    <w:rPr>
      <w:b/>
      <w:bCs/>
    </w:rPr>
  </w:style>
  <w:style w:type="paragraph" w:customStyle="1" w:styleId="Tabletext">
    <w:name w:val="Table text"/>
    <w:basedOn w:val="Normal"/>
    <w:autoRedefine/>
    <w:qFormat/>
    <w:rsid w:val="006A60EE"/>
    <w:pPr>
      <w:spacing w:before="80" w:after="80" w:line="240" w:lineRule="auto"/>
    </w:pPr>
  </w:style>
  <w:style w:type="paragraph" w:customStyle="1" w:styleId="BulletList">
    <w:name w:val="Bullet List"/>
    <w:basedOn w:val="ListParagraph"/>
    <w:rsid w:val="00B045D4"/>
    <w:pPr>
      <w:numPr>
        <w:numId w:val="1"/>
      </w:numPr>
      <w:spacing w:line="240" w:lineRule="auto"/>
      <w:contextualSpacing w:val="0"/>
    </w:pPr>
  </w:style>
  <w:style w:type="paragraph" w:customStyle="1" w:styleId="BulletList2">
    <w:name w:val="Bullet List 2"/>
    <w:basedOn w:val="BulletList"/>
    <w:rsid w:val="00715F3F"/>
    <w:pPr>
      <w:numPr>
        <w:ilvl w:val="1"/>
      </w:numPr>
      <w:ind w:left="1080"/>
    </w:pPr>
  </w:style>
  <w:style w:type="paragraph" w:customStyle="1" w:styleId="Bulletpara">
    <w:name w:val="Bullet para"/>
    <w:basedOn w:val="BulletList"/>
    <w:rsid w:val="00715F3F"/>
    <w:pPr>
      <w:numPr>
        <w:numId w:val="0"/>
      </w:numPr>
      <w:ind w:left="720"/>
    </w:pPr>
  </w:style>
  <w:style w:type="paragraph" w:customStyle="1" w:styleId="Bulletpara2">
    <w:name w:val="Bullet para 2"/>
    <w:basedOn w:val="BulletList2"/>
    <w:rsid w:val="00715F3F"/>
    <w:pPr>
      <w:numPr>
        <w:ilvl w:val="0"/>
        <w:numId w:val="0"/>
      </w:numPr>
      <w:ind w:left="1080"/>
    </w:pPr>
  </w:style>
  <w:style w:type="paragraph" w:customStyle="1" w:styleId="Title2lines">
    <w:name w:val="Title 2 lines"/>
    <w:basedOn w:val="Title"/>
    <w:rsid w:val="00EE71F1"/>
    <w:rPr>
      <w:szCs w:val="40"/>
    </w:rPr>
  </w:style>
  <w:style w:type="paragraph" w:styleId="Title">
    <w:name w:val="Title"/>
    <w:next w:val="Normal"/>
    <w:link w:val="TitleChar"/>
    <w:uiPriority w:val="10"/>
    <w:unhideWhenUsed/>
    <w:qFormat/>
    <w:rsid w:val="00AB3AC5"/>
    <w:pPr>
      <w:spacing w:after="1080"/>
    </w:pPr>
    <w:rPr>
      <w:rFonts w:ascii="Segoe Sans Display" w:eastAsiaTheme="majorEastAsia" w:hAnsi="Segoe Sans Display" w:cstheme="majorBidi"/>
      <w:color w:val="B9DCD2"/>
      <w:sz w:val="52"/>
      <w:szCs w:val="44"/>
    </w:rPr>
  </w:style>
  <w:style w:type="character" w:customStyle="1" w:styleId="TitleChar">
    <w:name w:val="Title Char"/>
    <w:basedOn w:val="DefaultParagraphFont"/>
    <w:link w:val="Title"/>
    <w:uiPriority w:val="10"/>
    <w:rsid w:val="00AB3AC5"/>
    <w:rPr>
      <w:rFonts w:ascii="Segoe Sans Display" w:eastAsiaTheme="majorEastAsia" w:hAnsi="Segoe Sans Display" w:cstheme="majorBidi"/>
      <w:color w:val="B9DCD2"/>
      <w:sz w:val="52"/>
      <w:szCs w:val="44"/>
    </w:rPr>
  </w:style>
  <w:style w:type="character" w:customStyle="1" w:styleId="Heading5Char">
    <w:name w:val="Heading 5 Char"/>
    <w:basedOn w:val="DefaultParagraphFont"/>
    <w:link w:val="Heading5"/>
    <w:uiPriority w:val="9"/>
    <w:rsid w:val="00D20ECD"/>
    <w:rPr>
      <w:rFonts w:ascii="Segoe UI" w:eastAsiaTheme="majorEastAsia" w:hAnsi="Segoe UI" w:cstheme="majorBidi"/>
      <w:b/>
      <w:sz w:val="18"/>
    </w:rPr>
  </w:style>
  <w:style w:type="paragraph" w:styleId="TOCHeading">
    <w:name w:val="TOC Heading"/>
    <w:basedOn w:val="Heading1"/>
    <w:next w:val="Normal"/>
    <w:uiPriority w:val="39"/>
    <w:unhideWhenUsed/>
    <w:qFormat/>
    <w:rsid w:val="00E30A0A"/>
    <w:pPr>
      <w:tabs>
        <w:tab w:val="clear" w:pos="9360"/>
      </w:tabs>
      <w:spacing w:line="259" w:lineRule="auto"/>
      <w:outlineLvl w:val="9"/>
    </w:pPr>
    <w:rPr>
      <w:rFonts w:cs="Segoe Sans Display"/>
    </w:rPr>
  </w:style>
  <w:style w:type="paragraph" w:styleId="TOC1">
    <w:name w:val="toc 1"/>
    <w:basedOn w:val="Normal"/>
    <w:next w:val="Normal"/>
    <w:autoRedefine/>
    <w:uiPriority w:val="39"/>
    <w:rsid w:val="00561042"/>
    <w:pPr>
      <w:tabs>
        <w:tab w:val="clear" w:pos="9360"/>
        <w:tab w:val="right" w:leader="dot" w:pos="10530"/>
      </w:tabs>
      <w:spacing w:after="100"/>
    </w:pPr>
    <w:rPr>
      <w:noProof/>
    </w:rPr>
  </w:style>
  <w:style w:type="paragraph" w:styleId="TOC2">
    <w:name w:val="toc 2"/>
    <w:basedOn w:val="Normal"/>
    <w:next w:val="Normal"/>
    <w:autoRedefine/>
    <w:uiPriority w:val="39"/>
    <w:rsid w:val="00631390"/>
    <w:pPr>
      <w:tabs>
        <w:tab w:val="clear" w:pos="9360"/>
        <w:tab w:val="right" w:leader="dot" w:pos="10512"/>
      </w:tabs>
      <w:spacing w:after="100"/>
      <w:ind w:left="200"/>
    </w:pPr>
  </w:style>
  <w:style w:type="paragraph" w:styleId="TOC3">
    <w:name w:val="toc 3"/>
    <w:basedOn w:val="Normal"/>
    <w:next w:val="Normal"/>
    <w:autoRedefine/>
    <w:uiPriority w:val="39"/>
    <w:rsid w:val="00631390"/>
    <w:pPr>
      <w:tabs>
        <w:tab w:val="clear" w:pos="9360"/>
        <w:tab w:val="right" w:leader="dot" w:pos="10512"/>
      </w:tabs>
      <w:spacing w:after="100"/>
      <w:ind w:left="400"/>
    </w:pPr>
    <w:rPr>
      <w:noProof/>
    </w:rPr>
  </w:style>
  <w:style w:type="paragraph" w:customStyle="1" w:styleId="AnswerBulletList">
    <w:name w:val="Answer Bullet List"/>
    <w:basedOn w:val="BulletList2"/>
    <w:rsid w:val="00535A6E"/>
    <w:pPr>
      <w:numPr>
        <w:ilvl w:val="0"/>
        <w:numId w:val="3"/>
      </w:numPr>
    </w:pPr>
  </w:style>
  <w:style w:type="paragraph" w:customStyle="1" w:styleId="AnswerBulletList2">
    <w:name w:val="Answer Bullet List 2"/>
    <w:basedOn w:val="AnswerBulletList"/>
    <w:rsid w:val="00535A6E"/>
    <w:pPr>
      <w:numPr>
        <w:numId w:val="4"/>
      </w:numPr>
      <w:ind w:left="1440"/>
    </w:pPr>
  </w:style>
  <w:style w:type="paragraph" w:customStyle="1" w:styleId="BulletListFootnote">
    <w:name w:val="Bullet List Footnote"/>
    <w:basedOn w:val="Footnote"/>
    <w:rsid w:val="00FC6145"/>
    <w:pPr>
      <w:ind w:left="720"/>
    </w:pPr>
  </w:style>
  <w:style w:type="paragraph" w:customStyle="1" w:styleId="BulletListTable">
    <w:name w:val="Bullet List Table"/>
    <w:basedOn w:val="BulletList"/>
    <w:rsid w:val="00A32D9F"/>
    <w:pPr>
      <w:numPr>
        <w:numId w:val="2"/>
      </w:numPr>
      <w:ind w:left="432" w:hanging="288"/>
    </w:pPr>
    <w:rPr>
      <w:szCs w:val="18"/>
    </w:rPr>
  </w:style>
  <w:style w:type="paragraph" w:customStyle="1" w:styleId="BulletListImage">
    <w:name w:val="Bullet List Image"/>
    <w:basedOn w:val="Bulletpara"/>
    <w:rsid w:val="00FC6145"/>
    <w:pPr>
      <w:jc w:val="center"/>
    </w:pPr>
  </w:style>
  <w:style w:type="paragraph" w:customStyle="1" w:styleId="Licensingbrief">
    <w:name w:val="Licensing brief"/>
    <w:rsid w:val="00FD2DD3"/>
    <w:pPr>
      <w:spacing w:after="0" w:line="240" w:lineRule="auto"/>
      <w:ind w:right="936"/>
      <w:jc w:val="right"/>
    </w:pPr>
    <w:rPr>
      <w:rFonts w:ascii="Segoe UI" w:eastAsiaTheme="majorEastAsia" w:hAnsi="Segoe UI" w:cstheme="majorBidi"/>
      <w:color w:val="FFFFFF" w:themeColor="background1"/>
      <w:sz w:val="24"/>
      <w:szCs w:val="24"/>
    </w:rPr>
  </w:style>
  <w:style w:type="paragraph" w:customStyle="1" w:styleId="NumberedList">
    <w:name w:val="Numbered List"/>
    <w:basedOn w:val="Normal"/>
    <w:qFormat/>
    <w:rsid w:val="009E38C6"/>
    <w:pPr>
      <w:numPr>
        <w:numId w:val="8"/>
      </w:numPr>
      <w:spacing w:after="120"/>
    </w:pPr>
  </w:style>
  <w:style w:type="paragraph" w:customStyle="1" w:styleId="NumberedList2">
    <w:name w:val="Numbered List 2"/>
    <w:basedOn w:val="NumberedList"/>
    <w:rsid w:val="009E38C6"/>
    <w:pPr>
      <w:numPr>
        <w:numId w:val="5"/>
      </w:numPr>
      <w:ind w:left="1080"/>
    </w:pPr>
  </w:style>
  <w:style w:type="character" w:customStyle="1" w:styleId="Scenario">
    <w:name w:val="Scenario"/>
    <w:basedOn w:val="CommentReference"/>
    <w:uiPriority w:val="1"/>
    <w:qFormat/>
    <w:rsid w:val="00BF3E24"/>
    <w:rPr>
      <w:rFonts w:ascii="Segoe UI" w:hAnsi="Segoe UI"/>
      <w:b/>
      <w:color w:val="225B62"/>
      <w:sz w:val="24"/>
      <w:szCs w:val="16"/>
    </w:rPr>
  </w:style>
  <w:style w:type="paragraph" w:customStyle="1" w:styleId="BodyVLBrief">
    <w:name w:val="Body (VL Brief)"/>
    <w:basedOn w:val="Normal"/>
    <w:link w:val="BodyVLBriefChar"/>
    <w:rsid w:val="00960215"/>
    <w:pPr>
      <w:tabs>
        <w:tab w:val="clear" w:pos="9360"/>
      </w:tabs>
      <w:spacing w:after="120"/>
    </w:pPr>
    <w:rPr>
      <w:color w:val="262626" w:themeColor="text1" w:themeTint="D9"/>
      <w:szCs w:val="18"/>
    </w:rPr>
  </w:style>
  <w:style w:type="character" w:customStyle="1" w:styleId="BodyVLBriefChar">
    <w:name w:val="Body (VL Brief) Char"/>
    <w:basedOn w:val="DefaultParagraphFont"/>
    <w:link w:val="BodyVLBrief"/>
    <w:rsid w:val="00960215"/>
    <w:rPr>
      <w:rFonts w:ascii="Segoe UI" w:hAnsi="Segoe UI"/>
      <w:color w:val="262626" w:themeColor="text1" w:themeTint="D9"/>
      <w:sz w:val="20"/>
      <w:szCs w:val="18"/>
    </w:rPr>
  </w:style>
  <w:style w:type="paragraph" w:customStyle="1" w:styleId="VLBriefBodyCopy">
    <w:name w:val="VL Brief Body Copy"/>
    <w:basedOn w:val="Normal"/>
    <w:link w:val="VLBriefBodyCopyChar"/>
    <w:rsid w:val="00960215"/>
    <w:pPr>
      <w:tabs>
        <w:tab w:val="clear" w:pos="9360"/>
      </w:tabs>
      <w:spacing w:after="120"/>
    </w:pPr>
    <w:rPr>
      <w:color w:val="595959" w:themeColor="text1" w:themeTint="A6"/>
      <w:szCs w:val="18"/>
    </w:rPr>
  </w:style>
  <w:style w:type="character" w:customStyle="1" w:styleId="VLBriefBodyCopyChar">
    <w:name w:val="VL Brief Body Copy Char"/>
    <w:basedOn w:val="DefaultParagraphFont"/>
    <w:link w:val="VLBriefBodyCopy"/>
    <w:rsid w:val="00960215"/>
    <w:rPr>
      <w:rFonts w:ascii="Segoe UI" w:hAnsi="Segoe UI"/>
      <w:color w:val="595959" w:themeColor="text1" w:themeTint="A6"/>
      <w:sz w:val="20"/>
      <w:szCs w:val="18"/>
    </w:rPr>
  </w:style>
  <w:style w:type="paragraph" w:customStyle="1" w:styleId="Hdg1noborder">
    <w:name w:val="Hdg 1 no border"/>
    <w:basedOn w:val="Heading1"/>
    <w:uiPriority w:val="2"/>
    <w:rsid w:val="00960215"/>
    <w:pPr>
      <w:tabs>
        <w:tab w:val="clear" w:pos="9360"/>
      </w:tabs>
      <w:spacing w:after="0"/>
    </w:pPr>
    <w:rPr>
      <w:color w:val="2F5496" w:themeColor="accent1" w:themeShade="BF"/>
      <w:sz w:val="32"/>
      <w:szCs w:val="20"/>
    </w:rPr>
  </w:style>
  <w:style w:type="table" w:styleId="PlainTable1">
    <w:name w:val="Plain Table 1"/>
    <w:basedOn w:val="TableNormal"/>
    <w:uiPriority w:val="41"/>
    <w:rsid w:val="00320F9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6D0730"/>
    <w:rPr>
      <w:sz w:val="16"/>
      <w:szCs w:val="16"/>
    </w:rPr>
  </w:style>
  <w:style w:type="paragraph" w:styleId="CommentText">
    <w:name w:val="annotation text"/>
    <w:basedOn w:val="Normal"/>
    <w:link w:val="CommentTextChar"/>
    <w:uiPriority w:val="99"/>
    <w:unhideWhenUsed/>
    <w:rsid w:val="006D0730"/>
    <w:rPr>
      <w:szCs w:val="20"/>
    </w:rPr>
  </w:style>
  <w:style w:type="character" w:customStyle="1" w:styleId="CommentTextChar">
    <w:name w:val="Comment Text Char"/>
    <w:basedOn w:val="DefaultParagraphFont"/>
    <w:link w:val="CommentText"/>
    <w:uiPriority w:val="99"/>
    <w:rsid w:val="006D0730"/>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6D0730"/>
    <w:rPr>
      <w:b/>
      <w:bCs/>
    </w:rPr>
  </w:style>
  <w:style w:type="character" w:customStyle="1" w:styleId="CommentSubjectChar">
    <w:name w:val="Comment Subject Char"/>
    <w:basedOn w:val="CommentTextChar"/>
    <w:link w:val="CommentSubject"/>
    <w:uiPriority w:val="99"/>
    <w:semiHidden/>
    <w:rsid w:val="006D0730"/>
    <w:rPr>
      <w:rFonts w:ascii="Segoe UI" w:hAnsi="Segoe UI"/>
      <w:b/>
      <w:bCs/>
      <w:sz w:val="20"/>
      <w:szCs w:val="20"/>
    </w:rPr>
  </w:style>
  <w:style w:type="paragraph" w:customStyle="1" w:styleId="GlossaryTerm">
    <w:name w:val="Glossary Term"/>
    <w:basedOn w:val="Normal"/>
    <w:rsid w:val="004815EE"/>
  </w:style>
  <w:style w:type="character" w:styleId="FollowedHyperlink">
    <w:name w:val="FollowedHyperlink"/>
    <w:basedOn w:val="DefaultParagraphFont"/>
    <w:uiPriority w:val="99"/>
    <w:semiHidden/>
    <w:unhideWhenUsed/>
    <w:rsid w:val="00EF0B45"/>
    <w:rPr>
      <w:color w:val="954F72" w:themeColor="followedHyperlink"/>
      <w:u w:val="single"/>
    </w:rPr>
  </w:style>
  <w:style w:type="character" w:customStyle="1" w:styleId="Q">
    <w:name w:val="Q:"/>
    <w:basedOn w:val="BodyTextChar"/>
    <w:uiPriority w:val="1"/>
    <w:rsid w:val="00F0290D"/>
    <w:rPr>
      <w:rFonts w:ascii="Segoe UI" w:eastAsia="Times New Roman" w:hAnsi="Segoe UI" w:cs="Times New Roman"/>
      <w:b/>
      <w:color w:val="2A446F"/>
      <w:sz w:val="20"/>
      <w:szCs w:val="20"/>
    </w:rPr>
  </w:style>
  <w:style w:type="table" w:customStyle="1" w:styleId="TableGrid1">
    <w:name w:val="Table Grid1"/>
    <w:rsid w:val="00840C0D"/>
    <w:pPr>
      <w:spacing w:after="0" w:line="240" w:lineRule="auto"/>
    </w:pPr>
    <w:rPr>
      <w:rFonts w:eastAsiaTheme="minorEastAsia"/>
    </w:rPr>
    <w:tblPr>
      <w:tblCellMar>
        <w:top w:w="0" w:type="dxa"/>
        <w:left w:w="0" w:type="dxa"/>
        <w:bottom w:w="0" w:type="dxa"/>
        <w:right w:w="0" w:type="dxa"/>
      </w:tblCellMar>
    </w:tblPr>
  </w:style>
  <w:style w:type="paragraph" w:customStyle="1" w:styleId="ProductTermslink">
    <w:name w:val="Product Terms link"/>
    <w:basedOn w:val="Normal"/>
    <w:link w:val="ProductTermslinkChar"/>
    <w:qFormat/>
    <w:rsid w:val="00542203"/>
    <w:rPr>
      <w:i/>
      <w:color w:val="2A446F"/>
      <w:sz w:val="20"/>
      <w:u w:val="single"/>
    </w:rPr>
  </w:style>
  <w:style w:type="character" w:customStyle="1" w:styleId="ProductTermslinkChar">
    <w:name w:val="Product Terms link Char"/>
    <w:basedOn w:val="DefaultParagraphFont"/>
    <w:link w:val="ProductTermslink"/>
    <w:rsid w:val="00542203"/>
    <w:rPr>
      <w:rFonts w:ascii="Segoe Sans Text" w:hAnsi="Segoe Sans Text"/>
      <w:i/>
      <w:color w:val="2A446F"/>
      <w:sz w:val="20"/>
      <w:u w:val="single"/>
    </w:rPr>
  </w:style>
  <w:style w:type="paragraph" w:styleId="Subtitle">
    <w:name w:val="Subtitle"/>
    <w:basedOn w:val="Normal"/>
    <w:next w:val="Normal"/>
    <w:link w:val="SubtitleChar"/>
    <w:uiPriority w:val="11"/>
    <w:unhideWhenUsed/>
    <w:rsid w:val="00090E9A"/>
    <w:pPr>
      <w:numPr>
        <w:ilvl w:val="1"/>
      </w:numPr>
    </w:pPr>
    <w:rPr>
      <w:rFonts w:asciiTheme="minorHAnsi" w:eastAsiaTheme="minorEastAsia" w:hAnsiTheme="minorHAnsi"/>
      <w:color w:val="5A5A5A" w:themeColor="text1" w:themeTint="A5"/>
      <w:spacing w:val="15"/>
      <w:sz w:val="22"/>
    </w:rPr>
  </w:style>
  <w:style w:type="character" w:customStyle="1" w:styleId="SubtitleChar">
    <w:name w:val="Subtitle Char"/>
    <w:basedOn w:val="DefaultParagraphFont"/>
    <w:link w:val="Subtitle"/>
    <w:uiPriority w:val="11"/>
    <w:rsid w:val="00090E9A"/>
    <w:rPr>
      <w:rFonts w:eastAsiaTheme="minorEastAsia"/>
      <w:color w:val="5A5A5A" w:themeColor="text1" w:themeTint="A5"/>
      <w:spacing w:val="15"/>
    </w:rPr>
  </w:style>
  <w:style w:type="character" w:customStyle="1" w:styleId="Heading6Char">
    <w:name w:val="Heading 6 Char"/>
    <w:basedOn w:val="DefaultParagraphFont"/>
    <w:link w:val="Heading6"/>
    <w:uiPriority w:val="9"/>
    <w:semiHidden/>
    <w:rsid w:val="009148C7"/>
    <w:rPr>
      <w:rFonts w:asciiTheme="majorHAnsi" w:eastAsiaTheme="majorEastAsia" w:hAnsiTheme="majorHAnsi" w:cstheme="majorBidi"/>
      <w:color w:val="1F3763" w:themeColor="accent1" w:themeShade="7F"/>
      <w:sz w:val="20"/>
    </w:rPr>
  </w:style>
  <w:style w:type="paragraph" w:styleId="Caption">
    <w:name w:val="caption"/>
    <w:basedOn w:val="Normal"/>
    <w:next w:val="Normal"/>
    <w:uiPriority w:val="35"/>
    <w:rsid w:val="009148C7"/>
    <w:pPr>
      <w:spacing w:after="200"/>
    </w:pPr>
    <w:rPr>
      <w:i/>
      <w:iCs/>
      <w:color w:val="44546A" w:themeColor="text2"/>
      <w:sz w:val="18"/>
      <w:szCs w:val="18"/>
    </w:rPr>
  </w:style>
  <w:style w:type="paragraph" w:customStyle="1" w:styleId="Tableheader">
    <w:name w:val="Table header"/>
    <w:basedOn w:val="Heading2"/>
    <w:link w:val="TableheaderChar"/>
    <w:autoRedefine/>
    <w:qFormat/>
    <w:rsid w:val="00BF3E24"/>
    <w:pPr>
      <w:spacing w:before="80" w:after="80"/>
      <w:jc w:val="center"/>
    </w:pPr>
    <w:rPr>
      <w:rFonts w:ascii="Segoe Sans Text Semibold" w:hAnsi="Segoe Sans Text Semibold" w:cs="Segoe Sans Text Semibold"/>
      <w:color w:val="000000" w:themeColor="text1"/>
      <w:sz w:val="24"/>
      <w:szCs w:val="20"/>
    </w:rPr>
  </w:style>
  <w:style w:type="character" w:customStyle="1" w:styleId="TableheaderChar">
    <w:name w:val="Table header Char"/>
    <w:basedOn w:val="Heading2Char"/>
    <w:link w:val="Tableheader"/>
    <w:rsid w:val="00BF3E24"/>
    <w:rPr>
      <w:rFonts w:ascii="Segoe Sans Text Semibold" w:eastAsiaTheme="majorEastAsia" w:hAnsi="Segoe Sans Text Semibold" w:cs="Segoe Sans Text Semibold"/>
      <w:color w:val="000000" w:themeColor="text1"/>
      <w:sz w:val="24"/>
      <w:szCs w:val="20"/>
    </w:rPr>
  </w:style>
  <w:style w:type="character" w:customStyle="1" w:styleId="StyleItalicDarkRed">
    <w:name w:val="Style Italic Dark Red"/>
    <w:basedOn w:val="DefaultParagraphFont"/>
    <w:rsid w:val="00DC5C8E"/>
    <w:rPr>
      <w:rFonts w:ascii="Segoe Sans Text" w:hAnsi="Segoe Sans Text"/>
      <w:i/>
      <w:iCs/>
      <w:color w:val="C00000"/>
      <w:sz w:val="24"/>
    </w:rPr>
  </w:style>
  <w:style w:type="paragraph" w:customStyle="1" w:styleId="Bulletlist0">
    <w:name w:val="Bullet list"/>
    <w:basedOn w:val="ListParagraph"/>
    <w:link w:val="BulletlistChar"/>
    <w:qFormat/>
    <w:rsid w:val="00BF3E24"/>
    <w:pPr>
      <w:numPr>
        <w:numId w:val="7"/>
      </w:numPr>
      <w:spacing w:line="360" w:lineRule="exact"/>
    </w:pPr>
  </w:style>
  <w:style w:type="character" w:customStyle="1" w:styleId="ListParagraphChar">
    <w:name w:val="List Paragraph Char"/>
    <w:aliases w:val="Alpha list Char"/>
    <w:basedOn w:val="BodyTextChar"/>
    <w:link w:val="ListParagraph"/>
    <w:uiPriority w:val="34"/>
    <w:rsid w:val="00DC5C8E"/>
    <w:rPr>
      <w:rFonts w:ascii="Segoe Sans Text" w:eastAsia="Times New Roman" w:hAnsi="Segoe Sans Text" w:cs="Times New Roman"/>
      <w:sz w:val="24"/>
      <w:szCs w:val="20"/>
    </w:rPr>
  </w:style>
  <w:style w:type="character" w:customStyle="1" w:styleId="BulletlistChar">
    <w:name w:val="Bullet list Char"/>
    <w:basedOn w:val="ListParagraphChar"/>
    <w:link w:val="Bulletlist0"/>
    <w:rsid w:val="00BF3E24"/>
    <w:rPr>
      <w:rFonts w:ascii="Segoe Sans Text" w:eastAsia="Times New Roman" w:hAnsi="Segoe Sans Text" w:cs="Times New Roman"/>
      <w:color w:val="000000" w:themeColor="text1"/>
      <w:sz w:val="24"/>
      <w:szCs w:val="20"/>
    </w:rPr>
  </w:style>
  <w:style w:type="table" w:customStyle="1" w:styleId="LicensingGuidanceTable">
    <w:name w:val="Licensing Guidance Table"/>
    <w:basedOn w:val="TableNormal"/>
    <w:uiPriority w:val="99"/>
    <w:rsid w:val="00C91720"/>
    <w:pPr>
      <w:spacing w:after="0" w:line="240" w:lineRule="auto"/>
    </w:pPr>
    <w:tblPr/>
  </w:style>
  <w:style w:type="paragraph" w:customStyle="1" w:styleId="ProductList-Body">
    <w:name w:val="Product List - Body"/>
    <w:basedOn w:val="Normal"/>
    <w:link w:val="ProductList-BodyChar"/>
    <w:qFormat/>
    <w:rsid w:val="00250F69"/>
    <w:pPr>
      <w:tabs>
        <w:tab w:val="clear" w:pos="9360"/>
        <w:tab w:val="left" w:pos="158"/>
      </w:tabs>
      <w:spacing w:after="0" w:line="240" w:lineRule="auto"/>
    </w:pPr>
    <w:rPr>
      <w:rFonts w:asciiTheme="minorHAnsi" w:hAnsiTheme="minorHAnsi"/>
      <w:color w:val="auto"/>
      <w:sz w:val="18"/>
      <w:lang w:val="fi-FI" w:eastAsia="fi-FI" w:bidi="fi-FI"/>
    </w:rPr>
  </w:style>
  <w:style w:type="paragraph" w:customStyle="1" w:styleId="ProductList-SectionHeading">
    <w:name w:val="Product List - Section Heading"/>
    <w:basedOn w:val="ProductList-Body"/>
    <w:next w:val="ProductList-Body"/>
    <w:link w:val="ProductList-SectionHeadingChar"/>
    <w:qFormat/>
    <w:rsid w:val="00250F69"/>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50F69"/>
    <w:rPr>
      <w:sz w:val="18"/>
      <w:lang w:val="fi-FI" w:eastAsia="fi-FI" w:bidi="fi-FI"/>
    </w:rPr>
  </w:style>
  <w:style w:type="character" w:customStyle="1" w:styleId="ProductList-SectionHeadingChar">
    <w:name w:val="Product List - Section Heading Char"/>
    <w:basedOn w:val="ProductList-BodyChar"/>
    <w:link w:val="ProductList-SectionHeading"/>
    <w:rsid w:val="00250F69"/>
    <w:rPr>
      <w:rFonts w:asciiTheme="majorHAnsi" w:hAnsiTheme="majorHAnsi"/>
      <w:b/>
      <w:sz w:val="40"/>
      <w:lang w:val="fi-FI" w:eastAsia="fi-FI" w:bidi="fi-FI"/>
    </w:rPr>
  </w:style>
  <w:style w:type="paragraph" w:customStyle="1" w:styleId="ProductList-OfferingBody">
    <w:name w:val="Product List - Offering Body"/>
    <w:basedOn w:val="ProductList-Body"/>
    <w:next w:val="ProductList-Body"/>
    <w:link w:val="ProductList-OfferingBodyChar"/>
    <w:qFormat/>
    <w:rsid w:val="00250F69"/>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50F69"/>
    <w:rPr>
      <w:sz w:val="16"/>
      <w:lang w:val="fi-FI" w:eastAsia="fi-FI" w:bidi="fi-FI"/>
    </w:rPr>
  </w:style>
  <w:style w:type="paragraph" w:customStyle="1" w:styleId="ProductList-SubSubSectionHeading">
    <w:name w:val="Product List - SubSubSection Heading"/>
    <w:basedOn w:val="ProductList-Body"/>
    <w:link w:val="ProductList-SubSubSectionHeadingChar"/>
    <w:qFormat/>
    <w:rsid w:val="00250F69"/>
    <w:rPr>
      <w:b/>
      <w:color w:val="00188F"/>
    </w:rPr>
  </w:style>
  <w:style w:type="character" w:customStyle="1" w:styleId="ProductList-SubSubSectionHeadingChar">
    <w:name w:val="Product List - SubSubSection Heading Char"/>
    <w:basedOn w:val="ProductList-BodyChar"/>
    <w:link w:val="ProductList-SubSubSectionHeading"/>
    <w:rsid w:val="00250F69"/>
    <w:rPr>
      <w:b/>
      <w:color w:val="00188F"/>
      <w:sz w:val="18"/>
      <w:lang w:val="fi-FI" w:eastAsia="fi-FI" w:bidi="fi-FI"/>
    </w:rPr>
  </w:style>
  <w:style w:type="character" w:customStyle="1" w:styleId="eop">
    <w:name w:val="eop"/>
    <w:basedOn w:val="DefaultParagraphFont"/>
    <w:rsid w:val="00250F69"/>
  </w:style>
  <w:style w:type="character" w:styleId="PageNumber">
    <w:name w:val="page number"/>
    <w:basedOn w:val="DefaultParagraphFont"/>
    <w:uiPriority w:val="99"/>
    <w:semiHidden/>
    <w:unhideWhenUsed/>
    <w:rsid w:val="002D63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735092">
      <w:bodyDiv w:val="1"/>
      <w:marLeft w:val="0"/>
      <w:marRight w:val="0"/>
      <w:marTop w:val="0"/>
      <w:marBottom w:val="0"/>
      <w:divBdr>
        <w:top w:val="none" w:sz="0" w:space="0" w:color="auto"/>
        <w:left w:val="none" w:sz="0" w:space="0" w:color="auto"/>
        <w:bottom w:val="none" w:sz="0" w:space="0" w:color="auto"/>
        <w:right w:val="none" w:sz="0" w:space="0" w:color="auto"/>
      </w:divBdr>
    </w:div>
    <w:div w:id="248347624">
      <w:bodyDiv w:val="1"/>
      <w:marLeft w:val="0"/>
      <w:marRight w:val="0"/>
      <w:marTop w:val="0"/>
      <w:marBottom w:val="0"/>
      <w:divBdr>
        <w:top w:val="none" w:sz="0" w:space="0" w:color="auto"/>
        <w:left w:val="none" w:sz="0" w:space="0" w:color="auto"/>
        <w:bottom w:val="none" w:sz="0" w:space="0" w:color="auto"/>
        <w:right w:val="none" w:sz="0" w:space="0" w:color="auto"/>
      </w:divBdr>
      <w:divsChild>
        <w:div w:id="358317202">
          <w:marLeft w:val="0"/>
          <w:marRight w:val="0"/>
          <w:marTop w:val="0"/>
          <w:marBottom w:val="0"/>
          <w:divBdr>
            <w:top w:val="none" w:sz="0" w:space="0" w:color="auto"/>
            <w:left w:val="none" w:sz="0" w:space="0" w:color="auto"/>
            <w:bottom w:val="none" w:sz="0" w:space="0" w:color="auto"/>
            <w:right w:val="none" w:sz="0" w:space="0" w:color="auto"/>
          </w:divBdr>
        </w:div>
        <w:div w:id="1816684165">
          <w:marLeft w:val="0"/>
          <w:marRight w:val="0"/>
          <w:marTop w:val="0"/>
          <w:marBottom w:val="0"/>
          <w:divBdr>
            <w:top w:val="none" w:sz="0" w:space="0" w:color="auto"/>
            <w:left w:val="none" w:sz="0" w:space="0" w:color="auto"/>
            <w:bottom w:val="none" w:sz="0" w:space="0" w:color="auto"/>
            <w:right w:val="none" w:sz="0" w:space="0" w:color="auto"/>
          </w:divBdr>
        </w:div>
      </w:divsChild>
    </w:div>
    <w:div w:id="288048173">
      <w:bodyDiv w:val="1"/>
      <w:marLeft w:val="0"/>
      <w:marRight w:val="0"/>
      <w:marTop w:val="0"/>
      <w:marBottom w:val="0"/>
      <w:divBdr>
        <w:top w:val="none" w:sz="0" w:space="0" w:color="auto"/>
        <w:left w:val="none" w:sz="0" w:space="0" w:color="auto"/>
        <w:bottom w:val="none" w:sz="0" w:space="0" w:color="auto"/>
        <w:right w:val="none" w:sz="0" w:space="0" w:color="auto"/>
      </w:divBdr>
    </w:div>
    <w:div w:id="328139689">
      <w:bodyDiv w:val="1"/>
      <w:marLeft w:val="0"/>
      <w:marRight w:val="0"/>
      <w:marTop w:val="0"/>
      <w:marBottom w:val="0"/>
      <w:divBdr>
        <w:top w:val="none" w:sz="0" w:space="0" w:color="auto"/>
        <w:left w:val="none" w:sz="0" w:space="0" w:color="auto"/>
        <w:bottom w:val="none" w:sz="0" w:space="0" w:color="auto"/>
        <w:right w:val="none" w:sz="0" w:space="0" w:color="auto"/>
      </w:divBdr>
    </w:div>
    <w:div w:id="399061866">
      <w:bodyDiv w:val="1"/>
      <w:marLeft w:val="0"/>
      <w:marRight w:val="0"/>
      <w:marTop w:val="0"/>
      <w:marBottom w:val="0"/>
      <w:divBdr>
        <w:top w:val="none" w:sz="0" w:space="0" w:color="auto"/>
        <w:left w:val="none" w:sz="0" w:space="0" w:color="auto"/>
        <w:bottom w:val="none" w:sz="0" w:space="0" w:color="auto"/>
        <w:right w:val="none" w:sz="0" w:space="0" w:color="auto"/>
      </w:divBdr>
    </w:div>
    <w:div w:id="481773655">
      <w:bodyDiv w:val="1"/>
      <w:marLeft w:val="0"/>
      <w:marRight w:val="0"/>
      <w:marTop w:val="0"/>
      <w:marBottom w:val="0"/>
      <w:divBdr>
        <w:top w:val="none" w:sz="0" w:space="0" w:color="auto"/>
        <w:left w:val="none" w:sz="0" w:space="0" w:color="auto"/>
        <w:bottom w:val="none" w:sz="0" w:space="0" w:color="auto"/>
        <w:right w:val="none" w:sz="0" w:space="0" w:color="auto"/>
      </w:divBdr>
    </w:div>
    <w:div w:id="535043432">
      <w:bodyDiv w:val="1"/>
      <w:marLeft w:val="0"/>
      <w:marRight w:val="0"/>
      <w:marTop w:val="0"/>
      <w:marBottom w:val="0"/>
      <w:divBdr>
        <w:top w:val="none" w:sz="0" w:space="0" w:color="auto"/>
        <w:left w:val="none" w:sz="0" w:space="0" w:color="auto"/>
        <w:bottom w:val="none" w:sz="0" w:space="0" w:color="auto"/>
        <w:right w:val="none" w:sz="0" w:space="0" w:color="auto"/>
      </w:divBdr>
    </w:div>
    <w:div w:id="607852539">
      <w:bodyDiv w:val="1"/>
      <w:marLeft w:val="0"/>
      <w:marRight w:val="0"/>
      <w:marTop w:val="0"/>
      <w:marBottom w:val="0"/>
      <w:divBdr>
        <w:top w:val="none" w:sz="0" w:space="0" w:color="auto"/>
        <w:left w:val="none" w:sz="0" w:space="0" w:color="auto"/>
        <w:bottom w:val="none" w:sz="0" w:space="0" w:color="auto"/>
        <w:right w:val="none" w:sz="0" w:space="0" w:color="auto"/>
      </w:divBdr>
      <w:divsChild>
        <w:div w:id="176816286">
          <w:marLeft w:val="0"/>
          <w:marRight w:val="0"/>
          <w:marTop w:val="0"/>
          <w:marBottom w:val="0"/>
          <w:divBdr>
            <w:top w:val="none" w:sz="0" w:space="0" w:color="auto"/>
            <w:left w:val="none" w:sz="0" w:space="0" w:color="auto"/>
            <w:bottom w:val="none" w:sz="0" w:space="0" w:color="auto"/>
            <w:right w:val="none" w:sz="0" w:space="0" w:color="auto"/>
          </w:divBdr>
        </w:div>
        <w:div w:id="1399014088">
          <w:marLeft w:val="0"/>
          <w:marRight w:val="0"/>
          <w:marTop w:val="0"/>
          <w:marBottom w:val="0"/>
          <w:divBdr>
            <w:top w:val="none" w:sz="0" w:space="0" w:color="auto"/>
            <w:left w:val="none" w:sz="0" w:space="0" w:color="auto"/>
            <w:bottom w:val="none" w:sz="0" w:space="0" w:color="auto"/>
            <w:right w:val="none" w:sz="0" w:space="0" w:color="auto"/>
          </w:divBdr>
        </w:div>
      </w:divsChild>
    </w:div>
    <w:div w:id="803743345">
      <w:bodyDiv w:val="1"/>
      <w:marLeft w:val="0"/>
      <w:marRight w:val="0"/>
      <w:marTop w:val="0"/>
      <w:marBottom w:val="0"/>
      <w:divBdr>
        <w:top w:val="none" w:sz="0" w:space="0" w:color="auto"/>
        <w:left w:val="none" w:sz="0" w:space="0" w:color="auto"/>
        <w:bottom w:val="none" w:sz="0" w:space="0" w:color="auto"/>
        <w:right w:val="none" w:sz="0" w:space="0" w:color="auto"/>
      </w:divBdr>
    </w:div>
    <w:div w:id="812601479">
      <w:bodyDiv w:val="1"/>
      <w:marLeft w:val="0"/>
      <w:marRight w:val="0"/>
      <w:marTop w:val="0"/>
      <w:marBottom w:val="0"/>
      <w:divBdr>
        <w:top w:val="none" w:sz="0" w:space="0" w:color="auto"/>
        <w:left w:val="none" w:sz="0" w:space="0" w:color="auto"/>
        <w:bottom w:val="none" w:sz="0" w:space="0" w:color="auto"/>
        <w:right w:val="none" w:sz="0" w:space="0" w:color="auto"/>
      </w:divBdr>
    </w:div>
    <w:div w:id="853113942">
      <w:bodyDiv w:val="1"/>
      <w:marLeft w:val="0"/>
      <w:marRight w:val="0"/>
      <w:marTop w:val="0"/>
      <w:marBottom w:val="0"/>
      <w:divBdr>
        <w:top w:val="none" w:sz="0" w:space="0" w:color="auto"/>
        <w:left w:val="none" w:sz="0" w:space="0" w:color="auto"/>
        <w:bottom w:val="none" w:sz="0" w:space="0" w:color="auto"/>
        <w:right w:val="none" w:sz="0" w:space="0" w:color="auto"/>
      </w:divBdr>
    </w:div>
    <w:div w:id="877425985">
      <w:bodyDiv w:val="1"/>
      <w:marLeft w:val="0"/>
      <w:marRight w:val="0"/>
      <w:marTop w:val="0"/>
      <w:marBottom w:val="0"/>
      <w:divBdr>
        <w:top w:val="none" w:sz="0" w:space="0" w:color="auto"/>
        <w:left w:val="none" w:sz="0" w:space="0" w:color="auto"/>
        <w:bottom w:val="none" w:sz="0" w:space="0" w:color="auto"/>
        <w:right w:val="none" w:sz="0" w:space="0" w:color="auto"/>
      </w:divBdr>
      <w:divsChild>
        <w:div w:id="504248559">
          <w:marLeft w:val="0"/>
          <w:marRight w:val="0"/>
          <w:marTop w:val="0"/>
          <w:marBottom w:val="150"/>
          <w:divBdr>
            <w:top w:val="none" w:sz="0" w:space="0" w:color="auto"/>
            <w:left w:val="none" w:sz="0" w:space="0" w:color="auto"/>
            <w:bottom w:val="none" w:sz="0" w:space="0" w:color="auto"/>
            <w:right w:val="none" w:sz="0" w:space="0" w:color="auto"/>
          </w:divBdr>
          <w:divsChild>
            <w:div w:id="1372074598">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604314320">
          <w:marLeft w:val="0"/>
          <w:marRight w:val="0"/>
          <w:marTop w:val="0"/>
          <w:marBottom w:val="150"/>
          <w:divBdr>
            <w:top w:val="none" w:sz="0" w:space="0" w:color="auto"/>
            <w:left w:val="none" w:sz="0" w:space="0" w:color="auto"/>
            <w:bottom w:val="none" w:sz="0" w:space="0" w:color="auto"/>
            <w:right w:val="none" w:sz="0" w:space="0" w:color="auto"/>
          </w:divBdr>
          <w:divsChild>
            <w:div w:id="344215289">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656037031">
          <w:marLeft w:val="0"/>
          <w:marRight w:val="0"/>
          <w:marTop w:val="0"/>
          <w:marBottom w:val="150"/>
          <w:divBdr>
            <w:top w:val="none" w:sz="0" w:space="0" w:color="auto"/>
            <w:left w:val="none" w:sz="0" w:space="0" w:color="auto"/>
            <w:bottom w:val="none" w:sz="0" w:space="0" w:color="auto"/>
            <w:right w:val="none" w:sz="0" w:space="0" w:color="auto"/>
          </w:divBdr>
        </w:div>
        <w:div w:id="741560638">
          <w:marLeft w:val="0"/>
          <w:marRight w:val="0"/>
          <w:marTop w:val="0"/>
          <w:marBottom w:val="150"/>
          <w:divBdr>
            <w:top w:val="none" w:sz="0" w:space="0" w:color="auto"/>
            <w:left w:val="none" w:sz="0" w:space="0" w:color="auto"/>
            <w:bottom w:val="none" w:sz="0" w:space="0" w:color="auto"/>
            <w:right w:val="none" w:sz="0" w:space="0" w:color="auto"/>
          </w:divBdr>
          <w:divsChild>
            <w:div w:id="1982691213">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661468770">
          <w:marLeft w:val="0"/>
          <w:marRight w:val="0"/>
          <w:marTop w:val="0"/>
          <w:marBottom w:val="150"/>
          <w:divBdr>
            <w:top w:val="none" w:sz="0" w:space="0" w:color="auto"/>
            <w:left w:val="none" w:sz="0" w:space="0" w:color="auto"/>
            <w:bottom w:val="none" w:sz="0" w:space="0" w:color="auto"/>
            <w:right w:val="none" w:sz="0" w:space="0" w:color="auto"/>
          </w:divBdr>
          <w:divsChild>
            <w:div w:id="1414232080">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898515382">
          <w:marLeft w:val="0"/>
          <w:marRight w:val="0"/>
          <w:marTop w:val="0"/>
          <w:marBottom w:val="150"/>
          <w:divBdr>
            <w:top w:val="none" w:sz="0" w:space="0" w:color="auto"/>
            <w:left w:val="none" w:sz="0" w:space="0" w:color="auto"/>
            <w:bottom w:val="none" w:sz="0" w:space="0" w:color="auto"/>
            <w:right w:val="none" w:sz="0" w:space="0" w:color="auto"/>
          </w:divBdr>
          <w:divsChild>
            <w:div w:id="1787963999">
              <w:marLeft w:val="0"/>
              <w:marRight w:val="0"/>
              <w:marTop w:val="0"/>
              <w:marBottom w:val="0"/>
              <w:divBdr>
                <w:top w:val="single" w:sz="12" w:space="0" w:color="50E6FF"/>
                <w:left w:val="none" w:sz="0" w:space="0" w:color="auto"/>
                <w:bottom w:val="single" w:sz="12" w:space="0" w:color="50E6FF"/>
                <w:right w:val="single" w:sz="12" w:space="0" w:color="50E6FF"/>
              </w:divBdr>
            </w:div>
          </w:divsChild>
        </w:div>
      </w:divsChild>
    </w:div>
    <w:div w:id="910847625">
      <w:bodyDiv w:val="1"/>
      <w:marLeft w:val="0"/>
      <w:marRight w:val="0"/>
      <w:marTop w:val="0"/>
      <w:marBottom w:val="0"/>
      <w:divBdr>
        <w:top w:val="none" w:sz="0" w:space="0" w:color="auto"/>
        <w:left w:val="none" w:sz="0" w:space="0" w:color="auto"/>
        <w:bottom w:val="none" w:sz="0" w:space="0" w:color="auto"/>
        <w:right w:val="none" w:sz="0" w:space="0" w:color="auto"/>
      </w:divBdr>
    </w:div>
    <w:div w:id="983705742">
      <w:bodyDiv w:val="1"/>
      <w:marLeft w:val="0"/>
      <w:marRight w:val="0"/>
      <w:marTop w:val="0"/>
      <w:marBottom w:val="0"/>
      <w:divBdr>
        <w:top w:val="none" w:sz="0" w:space="0" w:color="auto"/>
        <w:left w:val="none" w:sz="0" w:space="0" w:color="auto"/>
        <w:bottom w:val="none" w:sz="0" w:space="0" w:color="auto"/>
        <w:right w:val="none" w:sz="0" w:space="0" w:color="auto"/>
      </w:divBdr>
    </w:div>
    <w:div w:id="1023477241">
      <w:bodyDiv w:val="1"/>
      <w:marLeft w:val="0"/>
      <w:marRight w:val="0"/>
      <w:marTop w:val="0"/>
      <w:marBottom w:val="0"/>
      <w:divBdr>
        <w:top w:val="none" w:sz="0" w:space="0" w:color="auto"/>
        <w:left w:val="none" w:sz="0" w:space="0" w:color="auto"/>
        <w:bottom w:val="none" w:sz="0" w:space="0" w:color="auto"/>
        <w:right w:val="none" w:sz="0" w:space="0" w:color="auto"/>
      </w:divBdr>
    </w:div>
    <w:div w:id="1087463999">
      <w:bodyDiv w:val="1"/>
      <w:marLeft w:val="0"/>
      <w:marRight w:val="0"/>
      <w:marTop w:val="0"/>
      <w:marBottom w:val="0"/>
      <w:divBdr>
        <w:top w:val="none" w:sz="0" w:space="0" w:color="auto"/>
        <w:left w:val="none" w:sz="0" w:space="0" w:color="auto"/>
        <w:bottom w:val="none" w:sz="0" w:space="0" w:color="auto"/>
        <w:right w:val="none" w:sz="0" w:space="0" w:color="auto"/>
      </w:divBdr>
    </w:div>
    <w:div w:id="1336228316">
      <w:bodyDiv w:val="1"/>
      <w:marLeft w:val="0"/>
      <w:marRight w:val="0"/>
      <w:marTop w:val="0"/>
      <w:marBottom w:val="0"/>
      <w:divBdr>
        <w:top w:val="none" w:sz="0" w:space="0" w:color="auto"/>
        <w:left w:val="none" w:sz="0" w:space="0" w:color="auto"/>
        <w:bottom w:val="none" w:sz="0" w:space="0" w:color="auto"/>
        <w:right w:val="none" w:sz="0" w:space="0" w:color="auto"/>
      </w:divBdr>
    </w:div>
    <w:div w:id="1411582705">
      <w:bodyDiv w:val="1"/>
      <w:marLeft w:val="0"/>
      <w:marRight w:val="0"/>
      <w:marTop w:val="0"/>
      <w:marBottom w:val="0"/>
      <w:divBdr>
        <w:top w:val="none" w:sz="0" w:space="0" w:color="auto"/>
        <w:left w:val="none" w:sz="0" w:space="0" w:color="auto"/>
        <w:bottom w:val="none" w:sz="0" w:space="0" w:color="auto"/>
        <w:right w:val="none" w:sz="0" w:space="0" w:color="auto"/>
      </w:divBdr>
    </w:div>
    <w:div w:id="1558543289">
      <w:bodyDiv w:val="1"/>
      <w:marLeft w:val="0"/>
      <w:marRight w:val="0"/>
      <w:marTop w:val="0"/>
      <w:marBottom w:val="0"/>
      <w:divBdr>
        <w:top w:val="none" w:sz="0" w:space="0" w:color="auto"/>
        <w:left w:val="none" w:sz="0" w:space="0" w:color="auto"/>
        <w:bottom w:val="none" w:sz="0" w:space="0" w:color="auto"/>
        <w:right w:val="none" w:sz="0" w:space="0" w:color="auto"/>
      </w:divBdr>
    </w:div>
    <w:div w:id="1754009881">
      <w:bodyDiv w:val="1"/>
      <w:marLeft w:val="0"/>
      <w:marRight w:val="0"/>
      <w:marTop w:val="0"/>
      <w:marBottom w:val="0"/>
      <w:divBdr>
        <w:top w:val="none" w:sz="0" w:space="0" w:color="auto"/>
        <w:left w:val="none" w:sz="0" w:space="0" w:color="auto"/>
        <w:bottom w:val="none" w:sz="0" w:space="0" w:color="auto"/>
        <w:right w:val="none" w:sz="0" w:space="0" w:color="auto"/>
      </w:divBdr>
    </w:div>
    <w:div w:id="1820881281">
      <w:bodyDiv w:val="1"/>
      <w:marLeft w:val="0"/>
      <w:marRight w:val="0"/>
      <w:marTop w:val="0"/>
      <w:marBottom w:val="0"/>
      <w:divBdr>
        <w:top w:val="none" w:sz="0" w:space="0" w:color="auto"/>
        <w:left w:val="none" w:sz="0" w:space="0" w:color="auto"/>
        <w:bottom w:val="none" w:sz="0" w:space="0" w:color="auto"/>
        <w:right w:val="none" w:sz="0" w:space="0" w:color="auto"/>
      </w:divBdr>
    </w:div>
    <w:div w:id="1822455848">
      <w:bodyDiv w:val="1"/>
      <w:marLeft w:val="0"/>
      <w:marRight w:val="0"/>
      <w:marTop w:val="0"/>
      <w:marBottom w:val="0"/>
      <w:divBdr>
        <w:top w:val="none" w:sz="0" w:space="0" w:color="auto"/>
        <w:left w:val="none" w:sz="0" w:space="0" w:color="auto"/>
        <w:bottom w:val="none" w:sz="0" w:space="0" w:color="auto"/>
        <w:right w:val="none" w:sz="0" w:space="0" w:color="auto"/>
      </w:divBdr>
    </w:div>
    <w:div w:id="1826435397">
      <w:bodyDiv w:val="1"/>
      <w:marLeft w:val="0"/>
      <w:marRight w:val="0"/>
      <w:marTop w:val="0"/>
      <w:marBottom w:val="0"/>
      <w:divBdr>
        <w:top w:val="none" w:sz="0" w:space="0" w:color="auto"/>
        <w:left w:val="none" w:sz="0" w:space="0" w:color="auto"/>
        <w:bottom w:val="none" w:sz="0" w:space="0" w:color="auto"/>
        <w:right w:val="none" w:sz="0" w:space="0" w:color="auto"/>
      </w:divBdr>
    </w:div>
    <w:div w:id="1891067114">
      <w:bodyDiv w:val="1"/>
      <w:marLeft w:val="0"/>
      <w:marRight w:val="0"/>
      <w:marTop w:val="0"/>
      <w:marBottom w:val="0"/>
      <w:divBdr>
        <w:top w:val="none" w:sz="0" w:space="0" w:color="auto"/>
        <w:left w:val="none" w:sz="0" w:space="0" w:color="auto"/>
        <w:bottom w:val="none" w:sz="0" w:space="0" w:color="auto"/>
        <w:right w:val="none" w:sz="0" w:space="0" w:color="auto"/>
      </w:divBdr>
    </w:div>
    <w:div w:id="2007661080">
      <w:bodyDiv w:val="1"/>
      <w:marLeft w:val="0"/>
      <w:marRight w:val="0"/>
      <w:marTop w:val="0"/>
      <w:marBottom w:val="0"/>
      <w:divBdr>
        <w:top w:val="none" w:sz="0" w:space="0" w:color="auto"/>
        <w:left w:val="none" w:sz="0" w:space="0" w:color="auto"/>
        <w:bottom w:val="none" w:sz="0" w:space="0" w:color="auto"/>
        <w:right w:val="none" w:sz="0" w:space="0" w:color="auto"/>
      </w:divBdr>
    </w:div>
    <w:div w:id="2008904195">
      <w:bodyDiv w:val="1"/>
      <w:marLeft w:val="0"/>
      <w:marRight w:val="0"/>
      <w:marTop w:val="0"/>
      <w:marBottom w:val="0"/>
      <w:divBdr>
        <w:top w:val="none" w:sz="0" w:space="0" w:color="auto"/>
        <w:left w:val="none" w:sz="0" w:space="0" w:color="auto"/>
        <w:bottom w:val="none" w:sz="0" w:space="0" w:color="auto"/>
        <w:right w:val="none" w:sz="0" w:space="0" w:color="auto"/>
      </w:divBdr>
    </w:div>
    <w:div w:id="2093968687">
      <w:bodyDiv w:val="1"/>
      <w:marLeft w:val="0"/>
      <w:marRight w:val="0"/>
      <w:marTop w:val="0"/>
      <w:marBottom w:val="0"/>
      <w:divBdr>
        <w:top w:val="none" w:sz="0" w:space="0" w:color="auto"/>
        <w:left w:val="none" w:sz="0" w:space="0" w:color="auto"/>
        <w:bottom w:val="none" w:sz="0" w:space="0" w:color="auto"/>
        <w:right w:val="none" w:sz="0" w:space="0" w:color="auto"/>
      </w:divBdr>
    </w:div>
    <w:div w:id="2118021282">
      <w:bodyDiv w:val="1"/>
      <w:marLeft w:val="0"/>
      <w:marRight w:val="0"/>
      <w:marTop w:val="0"/>
      <w:marBottom w:val="0"/>
      <w:divBdr>
        <w:top w:val="none" w:sz="0" w:space="0" w:color="auto"/>
        <w:left w:val="none" w:sz="0" w:space="0" w:color="auto"/>
        <w:bottom w:val="none" w:sz="0" w:space="0" w:color="auto"/>
        <w:right w:val="none" w:sz="0" w:space="0" w:color="auto"/>
      </w:divBdr>
      <w:divsChild>
        <w:div w:id="4328483">
          <w:marLeft w:val="0"/>
          <w:marRight w:val="0"/>
          <w:marTop w:val="0"/>
          <w:marBottom w:val="150"/>
          <w:divBdr>
            <w:top w:val="none" w:sz="0" w:space="0" w:color="auto"/>
            <w:left w:val="none" w:sz="0" w:space="0" w:color="auto"/>
            <w:bottom w:val="none" w:sz="0" w:space="0" w:color="auto"/>
            <w:right w:val="none" w:sz="0" w:space="0" w:color="auto"/>
          </w:divBdr>
          <w:divsChild>
            <w:div w:id="614676801">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80558571">
          <w:marLeft w:val="0"/>
          <w:marRight w:val="0"/>
          <w:marTop w:val="0"/>
          <w:marBottom w:val="150"/>
          <w:divBdr>
            <w:top w:val="none" w:sz="0" w:space="0" w:color="auto"/>
            <w:left w:val="none" w:sz="0" w:space="0" w:color="auto"/>
            <w:bottom w:val="none" w:sz="0" w:space="0" w:color="auto"/>
            <w:right w:val="none" w:sz="0" w:space="0" w:color="auto"/>
          </w:divBdr>
          <w:divsChild>
            <w:div w:id="2079863209">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575020261">
          <w:marLeft w:val="0"/>
          <w:marRight w:val="0"/>
          <w:marTop w:val="0"/>
          <w:marBottom w:val="150"/>
          <w:divBdr>
            <w:top w:val="none" w:sz="0" w:space="0" w:color="auto"/>
            <w:left w:val="none" w:sz="0" w:space="0" w:color="auto"/>
            <w:bottom w:val="none" w:sz="0" w:space="0" w:color="auto"/>
            <w:right w:val="none" w:sz="0" w:space="0" w:color="auto"/>
          </w:divBdr>
          <w:divsChild>
            <w:div w:id="1270434269">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645279829">
          <w:marLeft w:val="0"/>
          <w:marRight w:val="0"/>
          <w:marTop w:val="0"/>
          <w:marBottom w:val="150"/>
          <w:divBdr>
            <w:top w:val="none" w:sz="0" w:space="0" w:color="auto"/>
            <w:left w:val="none" w:sz="0" w:space="0" w:color="auto"/>
            <w:bottom w:val="none" w:sz="0" w:space="0" w:color="auto"/>
            <w:right w:val="none" w:sz="0" w:space="0" w:color="auto"/>
          </w:divBdr>
          <w:divsChild>
            <w:div w:id="639001798">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108619178">
          <w:marLeft w:val="0"/>
          <w:marRight w:val="0"/>
          <w:marTop w:val="0"/>
          <w:marBottom w:val="150"/>
          <w:divBdr>
            <w:top w:val="none" w:sz="0" w:space="0" w:color="auto"/>
            <w:left w:val="none" w:sz="0" w:space="0" w:color="auto"/>
            <w:bottom w:val="none" w:sz="0" w:space="0" w:color="auto"/>
            <w:right w:val="none" w:sz="0" w:space="0" w:color="auto"/>
          </w:divBdr>
        </w:div>
        <w:div w:id="1553537479">
          <w:marLeft w:val="0"/>
          <w:marRight w:val="0"/>
          <w:marTop w:val="0"/>
          <w:marBottom w:val="150"/>
          <w:divBdr>
            <w:top w:val="none" w:sz="0" w:space="0" w:color="auto"/>
            <w:left w:val="none" w:sz="0" w:space="0" w:color="auto"/>
            <w:bottom w:val="none" w:sz="0" w:space="0" w:color="auto"/>
            <w:right w:val="none" w:sz="0" w:space="0" w:color="auto"/>
          </w:divBdr>
          <w:divsChild>
            <w:div w:id="8064784">
              <w:marLeft w:val="0"/>
              <w:marRight w:val="0"/>
              <w:marTop w:val="0"/>
              <w:marBottom w:val="0"/>
              <w:divBdr>
                <w:top w:val="single" w:sz="12" w:space="0" w:color="50E6FF"/>
                <w:left w:val="none" w:sz="0" w:space="0" w:color="auto"/>
                <w:bottom w:val="single" w:sz="12" w:space="0" w:color="50E6FF"/>
                <w:right w:val="single" w:sz="12" w:space="0" w:color="50E6FF"/>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aka.ms/BAA" TargetMode="Externa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servicetrust.microsoft.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46224" TargetMode="Externa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mmyKlatt\Downloads\Licensing%20Guidance%20Template_General%20(Styles%20only)%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25" ma:contentTypeDescription="Create a new document." ma:contentTypeScope="" ma:versionID="3f7dc1d6c5182278de5bf545c0b1cfa8">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0bcd6a5ce4c509aab04a9c42ac572771"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element ref="ns2:Included"/>
                <xsd:element ref="ns2:Include" minOccurs="0"/>
                <xsd:element ref="ns2:MediaServiceGenerationTime" minOccurs="0"/>
                <xsd:element ref="ns2:MediaServiceEventHashCode"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element name="Included" ma:index="24" ma:displayName="Included" ma:default="0" ma:format="Dropdown" ma:internalName="Included">
      <xsd:simpleType>
        <xsd:restriction base="dms:Boolean"/>
      </xsd:simpleType>
    </xsd:element>
    <xsd:element name="Include" ma:index="25" nillable="true" ma:displayName="Include" ma:default="0" ma:format="Dropdown" ma:internalName="Include">
      <xsd:simpleType>
        <xsd:restriction base="dms:Text">
          <xsd:maxLength value="255"/>
        </xsd:restriction>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EventHashCode" ma:index="27" nillable="true" ma:displayName="MediaServiceEventHashCode" ma:hidden="true" ma:internalName="MediaServiceEventHashCode" ma:readOnly="true">
      <xsd:simpleType>
        <xsd:restriction base="dms:Text"/>
      </xsd:simpleType>
    </xsd:element>
    <xsd:element name="MediaServiceLocation" ma:index="28" nillable="true" ma:displayName="Location" ma:indexed="true" ma:internalName="MediaServiceLocation" ma:readOnly="true">
      <xsd:simpleType>
        <xsd:restriction base="dms:Text"/>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ebf34e1-3ce1-444e-acc4-010185dd52a4">
      <Terms xmlns="http://schemas.microsoft.com/office/infopath/2007/PartnerControls"/>
    </lcf76f155ced4ddcb4097134ff3c332f>
    <TaxCatchAll xmlns="230e9df3-be65-4c73-a93b-d1236ebd677e" xsi:nil="true"/>
    <_ip_UnifiedCompliancePolicyUIAction xmlns="http://schemas.microsoft.com/sharepoint/v3" xsi:nil="true"/>
    <_ip_UnifiedCompliancePolicyProperties xmlns="http://schemas.microsoft.com/sharepoint/v3" xsi:nil="true"/>
    <Notes xmlns="eebf34e1-3ce1-444e-acc4-010185dd52a4" xsi:nil="true"/>
    <Included xmlns="eebf34e1-3ce1-444e-acc4-010185dd52a4">false</Included>
    <Include xmlns="eebf34e1-3ce1-444e-acc4-010185dd52a4">0</Include>
  </documentManagement>
</p:properties>
</file>

<file path=customXml/itemProps1.xml><?xml version="1.0" encoding="utf-8"?>
<ds:datastoreItem xmlns:ds="http://schemas.openxmlformats.org/officeDocument/2006/customXml" ds:itemID="{94F9551D-04C2-4315-8EA4-15882A30EC94}">
  <ds:schemaRefs>
    <ds:schemaRef ds:uri="http://schemas.microsoft.com/sharepoint/v3/contenttype/forms"/>
  </ds:schemaRefs>
</ds:datastoreItem>
</file>

<file path=customXml/itemProps2.xml><?xml version="1.0" encoding="utf-8"?>
<ds:datastoreItem xmlns:ds="http://schemas.openxmlformats.org/officeDocument/2006/customXml" ds:itemID="{13B889E2-FDD6-439D-8841-7D14DCD869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E320DA-8AF9-4D8F-87F3-0381325099BF}">
  <ds:schemaRefs>
    <ds:schemaRef ds:uri="http://schemas.openxmlformats.org/officeDocument/2006/bibliography"/>
  </ds:schemaRefs>
</ds:datastoreItem>
</file>

<file path=customXml/itemProps4.xml><?xml version="1.0" encoding="utf-8"?>
<ds:datastoreItem xmlns:ds="http://schemas.openxmlformats.org/officeDocument/2006/customXml" ds:itemID="{E01FB550-726B-487B-AAC8-E11FC872DB66}">
  <ds:schemaRefs>
    <ds:schemaRef ds:uri="http://schemas.microsoft.com/office/2006/metadata/properties"/>
    <ds:schemaRef ds:uri="http://schemas.microsoft.com/office/infopath/2007/PartnerControls"/>
    <ds:schemaRef ds:uri="eebf34e1-3ce1-444e-acc4-010185dd52a4"/>
    <ds:schemaRef ds:uri="230e9df3-be65-4c73-a93b-d1236ebd677e"/>
    <ds:schemaRef ds:uri="http://schemas.microsoft.com/sharepoint/v3"/>
  </ds:schemaRefs>
</ds:datastoreItem>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Licensing Guidance Template_General (Styles only) (3)</Template>
  <TotalTime>77</TotalTime>
  <Pages>37</Pages>
  <Words>13175</Words>
  <Characters>75102</Characters>
  <Application>Microsoft Office Word</Application>
  <DocSecurity>8</DocSecurity>
  <Lines>625</Lines>
  <Paragraphs>176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88101</CharactersWithSpaces>
  <SharedDoc>false</SharedDoc>
  <HLinks>
    <vt:vector size="336" baseType="variant">
      <vt:variant>
        <vt:i4>1900610</vt:i4>
      </vt:variant>
      <vt:variant>
        <vt:i4>237</vt:i4>
      </vt:variant>
      <vt:variant>
        <vt:i4>0</vt:i4>
      </vt:variant>
      <vt:variant>
        <vt:i4>5</vt:i4>
      </vt:variant>
      <vt:variant>
        <vt:lpwstr>https://www.microsoft.com/licensing/terms/product/StudentUseBenefitsandAcademicPrograms/allprograms</vt:lpwstr>
      </vt:variant>
      <vt:variant>
        <vt:lpwstr>:~:text=Student%20Use%20Benefit%20Entitlements%20by%20Qualifying%20Program</vt:lpwstr>
      </vt:variant>
      <vt:variant>
        <vt:i4>6422629</vt:i4>
      </vt:variant>
      <vt:variant>
        <vt:i4>234</vt:i4>
      </vt:variant>
      <vt:variant>
        <vt:i4>0</vt:i4>
      </vt:variant>
      <vt:variant>
        <vt:i4>5</vt:i4>
      </vt:variant>
      <vt:variant>
        <vt:lpwstr>https://www.microsoft.com/licensing/terms/productoffering/OfficeDesktopApplicationsWindows/MCA</vt:lpwstr>
      </vt:variant>
      <vt:variant>
        <vt:lpwstr/>
      </vt:variant>
      <vt:variant>
        <vt:i4>5898311</vt:i4>
      </vt:variant>
      <vt:variant>
        <vt:i4>231</vt:i4>
      </vt:variant>
      <vt:variant>
        <vt:i4>0</vt:i4>
      </vt:variant>
      <vt:variant>
        <vt:i4>5</vt:i4>
      </vt:variant>
      <vt:variant>
        <vt:lpwstr>https://www.microsoft.com/licensing/terms/productoffering/Microsoft365Applications/allprograms</vt:lpwstr>
      </vt:variant>
      <vt:variant>
        <vt:lpwstr>:~:text=EES%20OVS%2DES-,Academic%20Programs,-The%20following%20applies</vt:lpwstr>
      </vt:variant>
      <vt:variant>
        <vt:i4>6357114</vt:i4>
      </vt:variant>
      <vt:variant>
        <vt:i4>228</vt:i4>
      </vt:variant>
      <vt:variant>
        <vt:i4>0</vt:i4>
      </vt:variant>
      <vt:variant>
        <vt:i4>5</vt:i4>
      </vt:variant>
      <vt:variant>
        <vt:lpwstr>https://www.microsoft.com/licensing/terms/product/Glossary/all</vt:lpwstr>
      </vt:variant>
      <vt:variant>
        <vt:lpwstr/>
      </vt:variant>
      <vt:variant>
        <vt:i4>6357114</vt:i4>
      </vt:variant>
      <vt:variant>
        <vt:i4>225</vt:i4>
      </vt:variant>
      <vt:variant>
        <vt:i4>0</vt:i4>
      </vt:variant>
      <vt:variant>
        <vt:i4>5</vt:i4>
      </vt:variant>
      <vt:variant>
        <vt:lpwstr>https://www.microsoft.com/licensing/terms/product/Glossary/all</vt:lpwstr>
      </vt:variant>
      <vt:variant>
        <vt:lpwstr/>
      </vt:variant>
      <vt:variant>
        <vt:i4>7012396</vt:i4>
      </vt:variant>
      <vt:variant>
        <vt:i4>222</vt:i4>
      </vt:variant>
      <vt:variant>
        <vt:i4>0</vt:i4>
      </vt:variant>
      <vt:variant>
        <vt:i4>5</vt:i4>
      </vt:variant>
      <vt:variant>
        <vt:lpwstr>https://www.microsoft.com/licensing/terms/productoffering/Microsoft365Applications/allprograms</vt:lpwstr>
      </vt:variant>
      <vt:variant>
        <vt:lpwstr/>
      </vt:variant>
      <vt:variant>
        <vt:i4>5505095</vt:i4>
      </vt:variant>
      <vt:variant>
        <vt:i4>219</vt:i4>
      </vt:variant>
      <vt:variant>
        <vt:i4>0</vt:i4>
      </vt:variant>
      <vt:variant>
        <vt:i4>5</vt:i4>
      </vt:variant>
      <vt:variant>
        <vt:lpwstr>https://www.microsoft.com/licensing/terms/product/AmazonWorkspacesDeployments/all</vt:lpwstr>
      </vt:variant>
      <vt:variant>
        <vt:lpwstr/>
      </vt:variant>
      <vt:variant>
        <vt:i4>131157</vt:i4>
      </vt:variant>
      <vt:variant>
        <vt:i4>216</vt:i4>
      </vt:variant>
      <vt:variant>
        <vt:i4>0</vt:i4>
      </vt:variant>
      <vt:variant>
        <vt:i4>5</vt:i4>
      </vt:variant>
      <vt:variant>
        <vt:lpwstr>https://wwlpdocumentsearch.blob.core.windows.net/prodv2/Licensing_guide_PLT_Flexible_Virtualization_Benefit_Nov2022.pdf</vt:lpwstr>
      </vt:variant>
      <vt:variant>
        <vt:lpwstr/>
      </vt:variant>
      <vt:variant>
        <vt:i4>5242951</vt:i4>
      </vt:variant>
      <vt:variant>
        <vt:i4>213</vt:i4>
      </vt:variant>
      <vt:variant>
        <vt:i4>0</vt:i4>
      </vt:variant>
      <vt:variant>
        <vt:i4>5</vt:i4>
      </vt:variant>
      <vt:variant>
        <vt:lpwstr>https://learn.microsoft.com/en-us/azure/cost-management-billing/microsoft-customer-agreement/onboard-microsoft-customer-agreement</vt:lpwstr>
      </vt:variant>
      <vt:variant>
        <vt:lpwstr/>
      </vt:variant>
      <vt:variant>
        <vt:i4>1245259</vt:i4>
      </vt:variant>
      <vt:variant>
        <vt:i4>210</vt:i4>
      </vt:variant>
      <vt:variant>
        <vt:i4>0</vt:i4>
      </vt:variant>
      <vt:variant>
        <vt:i4>5</vt:i4>
      </vt:variant>
      <vt:variant>
        <vt:lpwstr>https://download.microsoft.com/download/D/B/3/DB37B5D3-7796-4536-AC8D-8EFDB95CD52F/How to buy_Guide_Final.pdf</vt:lpwstr>
      </vt:variant>
      <vt:variant>
        <vt:lpwstr/>
      </vt:variant>
      <vt:variant>
        <vt:i4>3407919</vt:i4>
      </vt:variant>
      <vt:variant>
        <vt:i4>207</vt:i4>
      </vt:variant>
      <vt:variant>
        <vt:i4>0</vt:i4>
      </vt:variant>
      <vt:variant>
        <vt:i4>5</vt:i4>
      </vt:variant>
      <vt:variant>
        <vt:lpwstr>https://admin.microsoft365.com/</vt:lpwstr>
      </vt:variant>
      <vt:variant>
        <vt:lpwstr/>
      </vt:variant>
      <vt:variant>
        <vt:i4>3801131</vt:i4>
      </vt:variant>
      <vt:variant>
        <vt:i4>204</vt:i4>
      </vt:variant>
      <vt:variant>
        <vt:i4>0</vt:i4>
      </vt:variant>
      <vt:variant>
        <vt:i4>5</vt:i4>
      </vt:variant>
      <vt:variant>
        <vt:lpwstr>https://www.microsoft.com/en-us/microsoft-365/enterprise/microsoft-365-apps-for-enterprise-product</vt:lpwstr>
      </vt:variant>
      <vt:variant>
        <vt:lpwstr/>
      </vt:variant>
      <vt:variant>
        <vt:i4>1572948</vt:i4>
      </vt:variant>
      <vt:variant>
        <vt:i4>201</vt:i4>
      </vt:variant>
      <vt:variant>
        <vt:i4>0</vt:i4>
      </vt:variant>
      <vt:variant>
        <vt:i4>5</vt:i4>
      </vt:variant>
      <vt:variant>
        <vt:lpwstr>https://partner.microsoft.com/partnership/find-a-partner</vt:lpwstr>
      </vt:variant>
      <vt:variant>
        <vt:lpwstr/>
      </vt:variant>
      <vt:variant>
        <vt:i4>1441819</vt:i4>
      </vt:variant>
      <vt:variant>
        <vt:i4>198</vt:i4>
      </vt:variant>
      <vt:variant>
        <vt:i4>0</vt:i4>
      </vt:variant>
      <vt:variant>
        <vt:i4>5</vt:i4>
      </vt:variant>
      <vt:variant>
        <vt:lpwstr>http://www.microsoft.com/en-us/microsoft-365/business/compare-all-microsoft-365-business-products</vt:lpwstr>
      </vt:variant>
      <vt:variant>
        <vt:lpwstr/>
      </vt:variant>
      <vt:variant>
        <vt:i4>2949179</vt:i4>
      </vt:variant>
      <vt:variant>
        <vt:i4>195</vt:i4>
      </vt:variant>
      <vt:variant>
        <vt:i4>0</vt:i4>
      </vt:variant>
      <vt:variant>
        <vt:i4>5</vt:i4>
      </vt:variant>
      <vt:variant>
        <vt:lpwstr>http://www.microsoft.com/en-us/microsoft-365/enterprise/microsoft365-plans-and-pricing</vt:lpwstr>
      </vt:variant>
      <vt:variant>
        <vt:lpwstr/>
      </vt:variant>
      <vt:variant>
        <vt:i4>2097211</vt:i4>
      </vt:variant>
      <vt:variant>
        <vt:i4>192</vt:i4>
      </vt:variant>
      <vt:variant>
        <vt:i4>0</vt:i4>
      </vt:variant>
      <vt:variant>
        <vt:i4>5</vt:i4>
      </vt:variant>
      <vt:variant>
        <vt:lpwstr>https://www.microsoft.com/licensing/terms/productoffering/Microsoft365Applications/allprograms</vt:lpwstr>
      </vt:variant>
      <vt:variant>
        <vt:lpwstr>:~:text=Apps%20for%20enterprise-,Office%20Online%20Server,-For%20each%20Microsoft</vt:lpwstr>
      </vt:variant>
      <vt:variant>
        <vt:i4>3407919</vt:i4>
      </vt:variant>
      <vt:variant>
        <vt:i4>189</vt:i4>
      </vt:variant>
      <vt:variant>
        <vt:i4>0</vt:i4>
      </vt:variant>
      <vt:variant>
        <vt:i4>5</vt:i4>
      </vt:variant>
      <vt:variant>
        <vt:lpwstr>https://admin.microsoft365.com/</vt:lpwstr>
      </vt:variant>
      <vt:variant>
        <vt:lpwstr/>
      </vt:variant>
      <vt:variant>
        <vt:i4>7602234</vt:i4>
      </vt:variant>
      <vt:variant>
        <vt:i4>186</vt:i4>
      </vt:variant>
      <vt:variant>
        <vt:i4>0</vt:i4>
      </vt:variant>
      <vt:variant>
        <vt:i4>5</vt:i4>
      </vt:variant>
      <vt:variant>
        <vt:lpwstr>https://www.microsoft.com/licensing/terms/product/ForallSoftware/mca</vt:lpwstr>
      </vt:variant>
      <vt:variant>
        <vt:lpwstr>:~:text=Outsourcing%20Software%20Management</vt:lpwstr>
      </vt:variant>
      <vt:variant>
        <vt:i4>2883619</vt:i4>
      </vt:variant>
      <vt:variant>
        <vt:i4>183</vt:i4>
      </vt:variant>
      <vt:variant>
        <vt:i4>0</vt:i4>
      </vt:variant>
      <vt:variant>
        <vt:i4>5</vt:i4>
      </vt:variant>
      <vt:variant>
        <vt:lpwstr>https://www.microsoft.com/licensing/terms/productoffering/Microsoft365Applications/mca</vt:lpwstr>
      </vt:variant>
      <vt:variant>
        <vt:lpwstr>:~:text=Office%20View/Print%20for%20Office%20for%20the%20Web%20Users</vt:lpwstr>
      </vt:variant>
      <vt:variant>
        <vt:i4>5505091</vt:i4>
      </vt:variant>
      <vt:variant>
        <vt:i4>180</vt:i4>
      </vt:variant>
      <vt:variant>
        <vt:i4>0</vt:i4>
      </vt:variant>
      <vt:variant>
        <vt:i4>5</vt:i4>
      </vt:variant>
      <vt:variant>
        <vt:lpwstr>https://www.microsoft.com/licensing/terms/productoffering/Microsoft365Applications/MCA</vt:lpwstr>
      </vt:variant>
      <vt:variant>
        <vt:lpwstr>:~:text=Device%2DBased%20Subscription%20License</vt:lpwstr>
      </vt:variant>
      <vt:variant>
        <vt:i4>5505091</vt:i4>
      </vt:variant>
      <vt:variant>
        <vt:i4>177</vt:i4>
      </vt:variant>
      <vt:variant>
        <vt:i4>0</vt:i4>
      </vt:variant>
      <vt:variant>
        <vt:i4>5</vt:i4>
      </vt:variant>
      <vt:variant>
        <vt:lpwstr>https://www.microsoft.com/licensing/terms/productoffering/Microsoft365Applications/MCA</vt:lpwstr>
      </vt:variant>
      <vt:variant>
        <vt:lpwstr>:~:text=Device%2DBased%20Subscription%20License</vt:lpwstr>
      </vt:variant>
      <vt:variant>
        <vt:i4>7340144</vt:i4>
      </vt:variant>
      <vt:variant>
        <vt:i4>174</vt:i4>
      </vt:variant>
      <vt:variant>
        <vt:i4>0</vt:i4>
      </vt:variant>
      <vt:variant>
        <vt:i4>5</vt:i4>
      </vt:variant>
      <vt:variant>
        <vt:lpwstr>https://www.microsoft.com/licensing/terms/productoffering/Microsoft365Applications/MCA</vt:lpwstr>
      </vt:variant>
      <vt:variant>
        <vt:lpwstr>:~:text=may%20also%20install,365%20Business%20Premium%3B</vt:lpwstr>
      </vt:variant>
      <vt:variant>
        <vt:i4>7602231</vt:i4>
      </vt:variant>
      <vt:variant>
        <vt:i4>170</vt:i4>
      </vt:variant>
      <vt:variant>
        <vt:i4>0</vt:i4>
      </vt:variant>
      <vt:variant>
        <vt:i4>5</vt:i4>
      </vt:variant>
      <vt:variant>
        <vt:lpwstr>https://www.microsoft.com/licensing/terms/productoffering/Microsoft365Applications/MCA</vt:lpwstr>
      </vt:variant>
      <vt:variant>
        <vt:lpwstr>:~:text=Installation%20and%20Use%20Rights</vt:lpwstr>
      </vt:variant>
      <vt:variant>
        <vt:i4>4915269</vt:i4>
      </vt:variant>
      <vt:variant>
        <vt:i4>168</vt:i4>
      </vt:variant>
      <vt:variant>
        <vt:i4>0</vt:i4>
      </vt:variant>
      <vt:variant>
        <vt:i4>5</vt:i4>
      </vt:variant>
      <vt:variant>
        <vt:lpwstr>https://www.microsoft.com/licensing/terms/product/ForOnlineServices/</vt:lpwstr>
      </vt:variant>
      <vt:variant>
        <vt:lpwstr/>
      </vt:variant>
      <vt:variant>
        <vt:i4>7209062</vt:i4>
      </vt:variant>
      <vt:variant>
        <vt:i4>164</vt:i4>
      </vt:variant>
      <vt:variant>
        <vt:i4>0</vt:i4>
      </vt:variant>
      <vt:variant>
        <vt:i4>5</vt:i4>
      </vt:variant>
      <vt:variant>
        <vt:lpwstr>https://www.microsoft.com/licensing/terms/product/ForOnlineServices/EAEAS</vt:lpwstr>
      </vt:variant>
      <vt:variant>
        <vt:lpwstr>:~:text=License%20Reassignment</vt:lpwstr>
      </vt:variant>
      <vt:variant>
        <vt:i4>4915269</vt:i4>
      </vt:variant>
      <vt:variant>
        <vt:i4>162</vt:i4>
      </vt:variant>
      <vt:variant>
        <vt:i4>0</vt:i4>
      </vt:variant>
      <vt:variant>
        <vt:i4>5</vt:i4>
      </vt:variant>
      <vt:variant>
        <vt:lpwstr>https://www.microsoft.com/licensing/terms/product/ForOnlineServices/</vt:lpwstr>
      </vt:variant>
      <vt:variant>
        <vt:lpwstr/>
      </vt:variant>
      <vt:variant>
        <vt:i4>655404</vt:i4>
      </vt:variant>
      <vt:variant>
        <vt:i4>159</vt:i4>
      </vt:variant>
      <vt:variant>
        <vt:i4>0</vt:i4>
      </vt:variant>
      <vt:variant>
        <vt:i4>5</vt:i4>
      </vt:variant>
      <vt:variant>
        <vt:lpwstr>https://download.microsoft.com/download/3/D/4/3D42BDC2-6725-4B29-B75A-A5B04179958B/Licensing_Microsoft_Office_Software.pdf</vt:lpwstr>
      </vt:variant>
      <vt:variant>
        <vt:lpwstr/>
      </vt:variant>
      <vt:variant>
        <vt:i4>4915269</vt:i4>
      </vt:variant>
      <vt:variant>
        <vt:i4>156</vt:i4>
      </vt:variant>
      <vt:variant>
        <vt:i4>0</vt:i4>
      </vt:variant>
      <vt:variant>
        <vt:i4>5</vt:i4>
      </vt:variant>
      <vt:variant>
        <vt:lpwstr>https://www.microsoft.com/licensing/terms/product/ForOnlineServices/</vt:lpwstr>
      </vt:variant>
      <vt:variant>
        <vt:lpwstr/>
      </vt:variant>
      <vt:variant>
        <vt:i4>1966123</vt:i4>
      </vt:variant>
      <vt:variant>
        <vt:i4>153</vt:i4>
      </vt:variant>
      <vt:variant>
        <vt:i4>0</vt:i4>
      </vt:variant>
      <vt:variant>
        <vt:i4>5</vt:i4>
      </vt:variant>
      <vt:variant>
        <vt:lpwstr/>
      </vt:variant>
      <vt:variant>
        <vt:lpwstr>_Subscription_plans_that</vt:lpwstr>
      </vt:variant>
      <vt:variant>
        <vt:i4>1245233</vt:i4>
      </vt:variant>
      <vt:variant>
        <vt:i4>146</vt:i4>
      </vt:variant>
      <vt:variant>
        <vt:i4>0</vt:i4>
      </vt:variant>
      <vt:variant>
        <vt:i4>5</vt:i4>
      </vt:variant>
      <vt:variant>
        <vt:lpwstr/>
      </vt:variant>
      <vt:variant>
        <vt:lpwstr>_Toc184753187</vt:lpwstr>
      </vt:variant>
      <vt:variant>
        <vt:i4>1245233</vt:i4>
      </vt:variant>
      <vt:variant>
        <vt:i4>140</vt:i4>
      </vt:variant>
      <vt:variant>
        <vt:i4>0</vt:i4>
      </vt:variant>
      <vt:variant>
        <vt:i4>5</vt:i4>
      </vt:variant>
      <vt:variant>
        <vt:lpwstr/>
      </vt:variant>
      <vt:variant>
        <vt:lpwstr>_Toc184753186</vt:lpwstr>
      </vt:variant>
      <vt:variant>
        <vt:i4>1245233</vt:i4>
      </vt:variant>
      <vt:variant>
        <vt:i4>134</vt:i4>
      </vt:variant>
      <vt:variant>
        <vt:i4>0</vt:i4>
      </vt:variant>
      <vt:variant>
        <vt:i4>5</vt:i4>
      </vt:variant>
      <vt:variant>
        <vt:lpwstr/>
      </vt:variant>
      <vt:variant>
        <vt:lpwstr>_Toc184753185</vt:lpwstr>
      </vt:variant>
      <vt:variant>
        <vt:i4>1245233</vt:i4>
      </vt:variant>
      <vt:variant>
        <vt:i4>128</vt:i4>
      </vt:variant>
      <vt:variant>
        <vt:i4>0</vt:i4>
      </vt:variant>
      <vt:variant>
        <vt:i4>5</vt:i4>
      </vt:variant>
      <vt:variant>
        <vt:lpwstr/>
      </vt:variant>
      <vt:variant>
        <vt:lpwstr>_Toc184753184</vt:lpwstr>
      </vt:variant>
      <vt:variant>
        <vt:i4>1245233</vt:i4>
      </vt:variant>
      <vt:variant>
        <vt:i4>122</vt:i4>
      </vt:variant>
      <vt:variant>
        <vt:i4>0</vt:i4>
      </vt:variant>
      <vt:variant>
        <vt:i4>5</vt:i4>
      </vt:variant>
      <vt:variant>
        <vt:lpwstr/>
      </vt:variant>
      <vt:variant>
        <vt:lpwstr>_Toc184753183</vt:lpwstr>
      </vt:variant>
      <vt:variant>
        <vt:i4>1245233</vt:i4>
      </vt:variant>
      <vt:variant>
        <vt:i4>116</vt:i4>
      </vt:variant>
      <vt:variant>
        <vt:i4>0</vt:i4>
      </vt:variant>
      <vt:variant>
        <vt:i4>5</vt:i4>
      </vt:variant>
      <vt:variant>
        <vt:lpwstr/>
      </vt:variant>
      <vt:variant>
        <vt:lpwstr>_Toc184753182</vt:lpwstr>
      </vt:variant>
      <vt:variant>
        <vt:i4>1245233</vt:i4>
      </vt:variant>
      <vt:variant>
        <vt:i4>110</vt:i4>
      </vt:variant>
      <vt:variant>
        <vt:i4>0</vt:i4>
      </vt:variant>
      <vt:variant>
        <vt:i4>5</vt:i4>
      </vt:variant>
      <vt:variant>
        <vt:lpwstr/>
      </vt:variant>
      <vt:variant>
        <vt:lpwstr>_Toc184753181</vt:lpwstr>
      </vt:variant>
      <vt:variant>
        <vt:i4>1245233</vt:i4>
      </vt:variant>
      <vt:variant>
        <vt:i4>104</vt:i4>
      </vt:variant>
      <vt:variant>
        <vt:i4>0</vt:i4>
      </vt:variant>
      <vt:variant>
        <vt:i4>5</vt:i4>
      </vt:variant>
      <vt:variant>
        <vt:lpwstr/>
      </vt:variant>
      <vt:variant>
        <vt:lpwstr>_Toc184753180</vt:lpwstr>
      </vt:variant>
      <vt:variant>
        <vt:i4>1835057</vt:i4>
      </vt:variant>
      <vt:variant>
        <vt:i4>98</vt:i4>
      </vt:variant>
      <vt:variant>
        <vt:i4>0</vt:i4>
      </vt:variant>
      <vt:variant>
        <vt:i4>5</vt:i4>
      </vt:variant>
      <vt:variant>
        <vt:lpwstr/>
      </vt:variant>
      <vt:variant>
        <vt:lpwstr>_Toc184753179</vt:lpwstr>
      </vt:variant>
      <vt:variant>
        <vt:i4>1835057</vt:i4>
      </vt:variant>
      <vt:variant>
        <vt:i4>92</vt:i4>
      </vt:variant>
      <vt:variant>
        <vt:i4>0</vt:i4>
      </vt:variant>
      <vt:variant>
        <vt:i4>5</vt:i4>
      </vt:variant>
      <vt:variant>
        <vt:lpwstr/>
      </vt:variant>
      <vt:variant>
        <vt:lpwstr>_Toc184753178</vt:lpwstr>
      </vt:variant>
      <vt:variant>
        <vt:i4>1835057</vt:i4>
      </vt:variant>
      <vt:variant>
        <vt:i4>86</vt:i4>
      </vt:variant>
      <vt:variant>
        <vt:i4>0</vt:i4>
      </vt:variant>
      <vt:variant>
        <vt:i4>5</vt:i4>
      </vt:variant>
      <vt:variant>
        <vt:lpwstr/>
      </vt:variant>
      <vt:variant>
        <vt:lpwstr>_Toc184753177</vt:lpwstr>
      </vt:variant>
      <vt:variant>
        <vt:i4>1835057</vt:i4>
      </vt:variant>
      <vt:variant>
        <vt:i4>80</vt:i4>
      </vt:variant>
      <vt:variant>
        <vt:i4>0</vt:i4>
      </vt:variant>
      <vt:variant>
        <vt:i4>5</vt:i4>
      </vt:variant>
      <vt:variant>
        <vt:lpwstr/>
      </vt:variant>
      <vt:variant>
        <vt:lpwstr>_Toc184753176</vt:lpwstr>
      </vt:variant>
      <vt:variant>
        <vt:i4>1835057</vt:i4>
      </vt:variant>
      <vt:variant>
        <vt:i4>74</vt:i4>
      </vt:variant>
      <vt:variant>
        <vt:i4>0</vt:i4>
      </vt:variant>
      <vt:variant>
        <vt:i4>5</vt:i4>
      </vt:variant>
      <vt:variant>
        <vt:lpwstr/>
      </vt:variant>
      <vt:variant>
        <vt:lpwstr>_Toc184753175</vt:lpwstr>
      </vt:variant>
      <vt:variant>
        <vt:i4>1835057</vt:i4>
      </vt:variant>
      <vt:variant>
        <vt:i4>68</vt:i4>
      </vt:variant>
      <vt:variant>
        <vt:i4>0</vt:i4>
      </vt:variant>
      <vt:variant>
        <vt:i4>5</vt:i4>
      </vt:variant>
      <vt:variant>
        <vt:lpwstr/>
      </vt:variant>
      <vt:variant>
        <vt:lpwstr>_Toc184753174</vt:lpwstr>
      </vt:variant>
      <vt:variant>
        <vt:i4>1835057</vt:i4>
      </vt:variant>
      <vt:variant>
        <vt:i4>62</vt:i4>
      </vt:variant>
      <vt:variant>
        <vt:i4>0</vt:i4>
      </vt:variant>
      <vt:variant>
        <vt:i4>5</vt:i4>
      </vt:variant>
      <vt:variant>
        <vt:lpwstr/>
      </vt:variant>
      <vt:variant>
        <vt:lpwstr>_Toc184753173</vt:lpwstr>
      </vt:variant>
      <vt:variant>
        <vt:i4>1835057</vt:i4>
      </vt:variant>
      <vt:variant>
        <vt:i4>56</vt:i4>
      </vt:variant>
      <vt:variant>
        <vt:i4>0</vt:i4>
      </vt:variant>
      <vt:variant>
        <vt:i4>5</vt:i4>
      </vt:variant>
      <vt:variant>
        <vt:lpwstr/>
      </vt:variant>
      <vt:variant>
        <vt:lpwstr>_Toc184753172</vt:lpwstr>
      </vt:variant>
      <vt:variant>
        <vt:i4>1835057</vt:i4>
      </vt:variant>
      <vt:variant>
        <vt:i4>50</vt:i4>
      </vt:variant>
      <vt:variant>
        <vt:i4>0</vt:i4>
      </vt:variant>
      <vt:variant>
        <vt:i4>5</vt:i4>
      </vt:variant>
      <vt:variant>
        <vt:lpwstr/>
      </vt:variant>
      <vt:variant>
        <vt:lpwstr>_Toc184753171</vt:lpwstr>
      </vt:variant>
      <vt:variant>
        <vt:i4>1835057</vt:i4>
      </vt:variant>
      <vt:variant>
        <vt:i4>44</vt:i4>
      </vt:variant>
      <vt:variant>
        <vt:i4>0</vt:i4>
      </vt:variant>
      <vt:variant>
        <vt:i4>5</vt:i4>
      </vt:variant>
      <vt:variant>
        <vt:lpwstr/>
      </vt:variant>
      <vt:variant>
        <vt:lpwstr>_Toc184753170</vt:lpwstr>
      </vt:variant>
      <vt:variant>
        <vt:i4>1900593</vt:i4>
      </vt:variant>
      <vt:variant>
        <vt:i4>38</vt:i4>
      </vt:variant>
      <vt:variant>
        <vt:i4>0</vt:i4>
      </vt:variant>
      <vt:variant>
        <vt:i4>5</vt:i4>
      </vt:variant>
      <vt:variant>
        <vt:lpwstr/>
      </vt:variant>
      <vt:variant>
        <vt:lpwstr>_Toc184753169</vt:lpwstr>
      </vt:variant>
      <vt:variant>
        <vt:i4>1900593</vt:i4>
      </vt:variant>
      <vt:variant>
        <vt:i4>32</vt:i4>
      </vt:variant>
      <vt:variant>
        <vt:i4>0</vt:i4>
      </vt:variant>
      <vt:variant>
        <vt:i4>5</vt:i4>
      </vt:variant>
      <vt:variant>
        <vt:lpwstr/>
      </vt:variant>
      <vt:variant>
        <vt:lpwstr>_Toc184753168</vt:lpwstr>
      </vt:variant>
      <vt:variant>
        <vt:i4>1900593</vt:i4>
      </vt:variant>
      <vt:variant>
        <vt:i4>26</vt:i4>
      </vt:variant>
      <vt:variant>
        <vt:i4>0</vt:i4>
      </vt:variant>
      <vt:variant>
        <vt:i4>5</vt:i4>
      </vt:variant>
      <vt:variant>
        <vt:lpwstr/>
      </vt:variant>
      <vt:variant>
        <vt:lpwstr>_Toc184753167</vt:lpwstr>
      </vt:variant>
      <vt:variant>
        <vt:i4>1900593</vt:i4>
      </vt:variant>
      <vt:variant>
        <vt:i4>20</vt:i4>
      </vt:variant>
      <vt:variant>
        <vt:i4>0</vt:i4>
      </vt:variant>
      <vt:variant>
        <vt:i4>5</vt:i4>
      </vt:variant>
      <vt:variant>
        <vt:lpwstr/>
      </vt:variant>
      <vt:variant>
        <vt:lpwstr>_Toc184753166</vt:lpwstr>
      </vt:variant>
      <vt:variant>
        <vt:i4>1900593</vt:i4>
      </vt:variant>
      <vt:variant>
        <vt:i4>14</vt:i4>
      </vt:variant>
      <vt:variant>
        <vt:i4>0</vt:i4>
      </vt:variant>
      <vt:variant>
        <vt:i4>5</vt:i4>
      </vt:variant>
      <vt:variant>
        <vt:lpwstr/>
      </vt:variant>
      <vt:variant>
        <vt:lpwstr>_Toc184753165</vt:lpwstr>
      </vt:variant>
      <vt:variant>
        <vt:i4>1900593</vt:i4>
      </vt:variant>
      <vt:variant>
        <vt:i4>8</vt:i4>
      </vt:variant>
      <vt:variant>
        <vt:i4>0</vt:i4>
      </vt:variant>
      <vt:variant>
        <vt:i4>5</vt:i4>
      </vt:variant>
      <vt:variant>
        <vt:lpwstr/>
      </vt:variant>
      <vt:variant>
        <vt:lpwstr>_Toc184753164</vt:lpwstr>
      </vt:variant>
      <vt:variant>
        <vt:i4>1900593</vt:i4>
      </vt:variant>
      <vt:variant>
        <vt:i4>2</vt:i4>
      </vt:variant>
      <vt:variant>
        <vt:i4>0</vt:i4>
      </vt:variant>
      <vt:variant>
        <vt:i4>5</vt:i4>
      </vt:variant>
      <vt:variant>
        <vt:lpwstr/>
      </vt:variant>
      <vt:variant>
        <vt:lpwstr>_Toc184753163</vt:lpwstr>
      </vt:variant>
      <vt:variant>
        <vt:i4>3276866</vt:i4>
      </vt:variant>
      <vt:variant>
        <vt:i4>3</vt:i4>
      </vt:variant>
      <vt:variant>
        <vt:i4>0</vt:i4>
      </vt:variant>
      <vt:variant>
        <vt:i4>5</vt:i4>
      </vt:variant>
      <vt:variant>
        <vt:lpwstr>https://www.microsoft.com/licensing/docs/documents/download/Microsoft_Product_Terms_Explained.pdf</vt:lpwstr>
      </vt:variant>
      <vt:variant>
        <vt:lpwstr/>
      </vt:variant>
      <vt:variant>
        <vt:i4>2752551</vt:i4>
      </vt:variant>
      <vt:variant>
        <vt:i4>0</vt:i4>
      </vt:variant>
      <vt:variant>
        <vt:i4>0</vt:i4>
      </vt:variant>
      <vt:variant>
        <vt:i4>5</vt:i4>
      </vt:variant>
      <vt:variant>
        <vt:lpwstr>https://brandcentral.microsoft.com/microsoft-brand/brand-identity.html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Klatt</dc:creator>
  <cp:keywords/>
  <dc:description/>
  <cp:lastModifiedBy>Tammy Klatt</cp:lastModifiedBy>
  <cp:revision>57</cp:revision>
  <cp:lastPrinted>2024-12-19T23:31:00Z</cp:lastPrinted>
  <dcterms:created xsi:type="dcterms:W3CDTF">2025-01-21T18:06:00Z</dcterms:created>
  <dcterms:modified xsi:type="dcterms:W3CDTF">2025-03-28T00:02:00Z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SetDate">
    <vt:lpwstr>2020-05-13T18:11:56.5491720Z</vt:lpwstr>
  </property>
  <property fmtid="{D5CDD505-2E9C-101B-9397-08002B2CF9AE}" pid="5" name="MSIP_Label_f42aa342-8706-4288-bd11-ebb85995028c_Name">
    <vt:lpwstr>General</vt:lpwstr>
  </property>
  <property fmtid="{D5CDD505-2E9C-101B-9397-08002B2CF9AE}" pid="6" name="MSIP_Label_f42aa342-8706-4288-bd11-ebb85995028c_ActionId">
    <vt:lpwstr>6dfa22a4-0eac-42dc-9fa1-53b69a32060f</vt:lpwstr>
  </property>
  <property fmtid="{D5CDD505-2E9C-101B-9397-08002B2CF9AE}" pid="7" name="MSIP_Label_f42aa342-8706-4288-bd11-ebb85995028c_Extended_MSFT_Method">
    <vt:lpwstr>Automatic</vt:lpwstr>
  </property>
  <property fmtid="{D5CDD505-2E9C-101B-9397-08002B2CF9AE}" pid="8" name="ContentTypeId">
    <vt:lpwstr>0x01010054F5BC03CBE0C34D9CB54ED5A08DA3F5</vt:lpwstr>
  </property>
  <property fmtid="{D5CDD505-2E9C-101B-9397-08002B2CF9AE}" pid="9" name="MediaServiceImageTags">
    <vt:lpwstr/>
  </property>
  <property fmtid="{D5CDD505-2E9C-101B-9397-08002B2CF9AE}" pid="10" name="MSIP_Label_4f1eb69c-1f4c-4df4-a01b-922f0787bf11_Enabled">
    <vt:lpwstr>true</vt:lpwstr>
  </property>
  <property fmtid="{D5CDD505-2E9C-101B-9397-08002B2CF9AE}" pid="11" name="MSIP_Label_4f1eb69c-1f4c-4df4-a01b-922f0787bf11_SetDate">
    <vt:lpwstr>2025-01-08T23:42:13Z</vt:lpwstr>
  </property>
  <property fmtid="{D5CDD505-2E9C-101B-9397-08002B2CF9AE}" pid="12" name="MSIP_Label_4f1eb69c-1f4c-4df4-a01b-922f0787bf11_Method">
    <vt:lpwstr>Standard</vt:lpwstr>
  </property>
  <property fmtid="{D5CDD505-2E9C-101B-9397-08002B2CF9AE}" pid="13" name="MSIP_Label_4f1eb69c-1f4c-4df4-a01b-922f0787bf11_Name">
    <vt:lpwstr>4f1eb69c-1f4c-4df4-a01b-922f0787bf11</vt:lpwstr>
  </property>
  <property fmtid="{D5CDD505-2E9C-101B-9397-08002B2CF9AE}" pid="14" name="MSIP_Label_4f1eb69c-1f4c-4df4-a01b-922f0787bf11_SiteId">
    <vt:lpwstr>4eb0a005-16a5-41b4-ade9-b283ab85b4fa</vt:lpwstr>
  </property>
  <property fmtid="{D5CDD505-2E9C-101B-9397-08002B2CF9AE}" pid="15" name="MSIP_Label_4f1eb69c-1f4c-4df4-a01b-922f0787bf11_ActionId">
    <vt:lpwstr>a03b4518-bcfa-4596-b875-7ac6fc9e14ba</vt:lpwstr>
  </property>
  <property fmtid="{D5CDD505-2E9C-101B-9397-08002B2CF9AE}" pid="16" name="MSIP_Label_4f1eb69c-1f4c-4df4-a01b-922f0787bf11_ContentBits">
    <vt:lpwstr>0</vt:lpwstr>
  </property>
</Properties>
</file>